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1628" w14:textId="77777777" w:rsidR="005C0486" w:rsidRDefault="005C0486" w:rsidP="00956F8C">
      <w:pPr>
        <w:jc w:val="center"/>
        <w:rPr>
          <w:rFonts w:asciiTheme="majorEastAsia" w:eastAsiaTheme="majorEastAsia" w:hAnsiTheme="majorEastAsia"/>
          <w:sz w:val="24"/>
        </w:rPr>
      </w:pPr>
      <w:r>
        <w:rPr>
          <w:rFonts w:asciiTheme="majorEastAsia" w:eastAsiaTheme="majorEastAsia" w:hAnsiTheme="majorEastAsia" w:hint="eastAsia"/>
          <w:sz w:val="24"/>
        </w:rPr>
        <w:t>65歳以上重中度心身障害者医療費助成における現物給付（併用レセプト方式）</w:t>
      </w:r>
    </w:p>
    <w:p w14:paraId="3FC2DBFD" w14:textId="77777777" w:rsidR="002A6411" w:rsidRPr="00956F8C" w:rsidRDefault="005C0486" w:rsidP="00956F8C">
      <w:pPr>
        <w:jc w:val="center"/>
        <w:rPr>
          <w:rFonts w:asciiTheme="majorEastAsia" w:eastAsiaTheme="majorEastAsia" w:hAnsiTheme="majorEastAsia"/>
          <w:sz w:val="24"/>
        </w:rPr>
      </w:pPr>
      <w:r>
        <w:rPr>
          <w:rFonts w:asciiTheme="majorEastAsia" w:eastAsiaTheme="majorEastAsia" w:hAnsiTheme="majorEastAsia" w:hint="eastAsia"/>
          <w:sz w:val="24"/>
        </w:rPr>
        <w:t>の導入に伴う現物給付の</w:t>
      </w:r>
      <w:r w:rsidR="00956F8C" w:rsidRPr="00956F8C">
        <w:rPr>
          <w:rFonts w:asciiTheme="majorEastAsia" w:eastAsiaTheme="majorEastAsia" w:hAnsiTheme="majorEastAsia" w:hint="eastAsia"/>
          <w:sz w:val="24"/>
        </w:rPr>
        <w:t>手引き</w:t>
      </w:r>
      <w:r w:rsidR="00B77933">
        <w:rPr>
          <w:rFonts w:asciiTheme="majorEastAsia" w:eastAsiaTheme="majorEastAsia" w:hAnsiTheme="majorEastAsia" w:hint="eastAsia"/>
          <w:sz w:val="24"/>
        </w:rPr>
        <w:t xml:space="preserve">　</w:t>
      </w:r>
      <w:r>
        <w:rPr>
          <w:rFonts w:asciiTheme="majorEastAsia" w:eastAsiaTheme="majorEastAsia" w:hAnsiTheme="majorEastAsia" w:hint="eastAsia"/>
          <w:sz w:val="24"/>
        </w:rPr>
        <w:t>改訂内容</w:t>
      </w:r>
    </w:p>
    <w:p w14:paraId="7546D139" w14:textId="77777777" w:rsidR="00FB26AA" w:rsidRDefault="00FB26AA">
      <w:pPr>
        <w:rPr>
          <w:sz w:val="24"/>
        </w:rPr>
      </w:pPr>
    </w:p>
    <w:p w14:paraId="708E3594" w14:textId="7C5E345E" w:rsidR="00FB26AA" w:rsidRDefault="00FB26AA">
      <w:pPr>
        <w:rPr>
          <w:sz w:val="24"/>
        </w:rPr>
      </w:pPr>
      <w:r>
        <w:rPr>
          <w:rFonts w:hint="eastAsia"/>
          <w:sz w:val="24"/>
        </w:rPr>
        <w:t>〇令和８年</w:t>
      </w:r>
      <w:r w:rsidR="00BC4FEB">
        <w:rPr>
          <w:rFonts w:hint="eastAsia"/>
          <w:sz w:val="24"/>
        </w:rPr>
        <w:t>８</w:t>
      </w:r>
      <w:r>
        <w:rPr>
          <w:rFonts w:hint="eastAsia"/>
          <w:sz w:val="24"/>
        </w:rPr>
        <w:t>月</w:t>
      </w:r>
      <w:r w:rsidR="00BC4FEB">
        <w:rPr>
          <w:rFonts w:hint="eastAsia"/>
          <w:sz w:val="24"/>
        </w:rPr>
        <w:t>１</w:t>
      </w:r>
      <w:r>
        <w:rPr>
          <w:rFonts w:hint="eastAsia"/>
          <w:sz w:val="24"/>
        </w:rPr>
        <w:t>日～</w:t>
      </w:r>
      <w:r w:rsidR="00BC4FEB">
        <w:rPr>
          <w:rFonts w:hint="eastAsia"/>
          <w:sz w:val="24"/>
        </w:rPr>
        <w:t>（高額療養費の見直し）</w:t>
      </w:r>
    </w:p>
    <w:tbl>
      <w:tblPr>
        <w:tblStyle w:val="a3"/>
        <w:tblW w:w="0" w:type="auto"/>
        <w:tblLook w:val="04A0" w:firstRow="1" w:lastRow="0" w:firstColumn="1" w:lastColumn="0" w:noHBand="0" w:noVBand="1"/>
      </w:tblPr>
      <w:tblGrid>
        <w:gridCol w:w="1360"/>
        <w:gridCol w:w="981"/>
        <w:gridCol w:w="7061"/>
      </w:tblGrid>
      <w:tr w:rsidR="00FB26AA" w:rsidRPr="00956F8C" w14:paraId="6AABD9D1" w14:textId="77777777" w:rsidTr="004D7AA9">
        <w:tc>
          <w:tcPr>
            <w:tcW w:w="1360" w:type="dxa"/>
            <w:shd w:val="pct10" w:color="auto" w:fill="auto"/>
            <w:vAlign w:val="center"/>
          </w:tcPr>
          <w:p w14:paraId="6EA0457D" w14:textId="77777777" w:rsidR="00FB26AA" w:rsidRDefault="00FB26AA" w:rsidP="004D7AA9">
            <w:pPr>
              <w:jc w:val="center"/>
              <w:rPr>
                <w:sz w:val="24"/>
              </w:rPr>
            </w:pPr>
            <w:r>
              <w:rPr>
                <w:rFonts w:hint="eastAsia"/>
                <w:sz w:val="24"/>
              </w:rPr>
              <w:t>項目</w:t>
            </w:r>
          </w:p>
          <w:p w14:paraId="1596C679" w14:textId="77777777" w:rsidR="00FB26AA" w:rsidRPr="00956F8C" w:rsidRDefault="00FB26AA" w:rsidP="004D7AA9">
            <w:pPr>
              <w:rPr>
                <w:sz w:val="24"/>
              </w:rPr>
            </w:pPr>
            <w:r>
              <w:rPr>
                <w:rFonts w:hint="eastAsia"/>
                <w:sz w:val="24"/>
              </w:rPr>
              <w:t>（改訂日）</w:t>
            </w:r>
          </w:p>
        </w:tc>
        <w:tc>
          <w:tcPr>
            <w:tcW w:w="981" w:type="dxa"/>
            <w:shd w:val="pct10" w:color="auto" w:fill="auto"/>
            <w:vAlign w:val="center"/>
          </w:tcPr>
          <w:p w14:paraId="5448BF63" w14:textId="77777777" w:rsidR="00FB26AA" w:rsidRDefault="00FB26AA" w:rsidP="004D7AA9">
            <w:pPr>
              <w:jc w:val="center"/>
              <w:rPr>
                <w:sz w:val="24"/>
              </w:rPr>
            </w:pPr>
            <w:r w:rsidRPr="00956F8C">
              <w:rPr>
                <w:rFonts w:hint="eastAsia"/>
                <w:sz w:val="24"/>
              </w:rPr>
              <w:t>該当</w:t>
            </w:r>
          </w:p>
          <w:p w14:paraId="05E311FC" w14:textId="77777777" w:rsidR="00FB26AA" w:rsidRPr="00956F8C" w:rsidRDefault="00FB26AA" w:rsidP="004D7AA9">
            <w:pPr>
              <w:jc w:val="center"/>
              <w:rPr>
                <w:sz w:val="24"/>
              </w:rPr>
            </w:pPr>
            <w:r w:rsidRPr="00956F8C">
              <w:rPr>
                <w:rFonts w:hint="eastAsia"/>
                <w:sz w:val="24"/>
              </w:rPr>
              <w:t>ページ</w:t>
            </w:r>
          </w:p>
        </w:tc>
        <w:tc>
          <w:tcPr>
            <w:tcW w:w="7061" w:type="dxa"/>
            <w:shd w:val="pct10" w:color="auto" w:fill="auto"/>
            <w:vAlign w:val="center"/>
          </w:tcPr>
          <w:p w14:paraId="73359BED" w14:textId="77777777" w:rsidR="00FB26AA" w:rsidRPr="00956F8C" w:rsidRDefault="00FB26AA" w:rsidP="004D7AA9">
            <w:pPr>
              <w:jc w:val="center"/>
              <w:rPr>
                <w:sz w:val="24"/>
              </w:rPr>
            </w:pPr>
            <w:r w:rsidRPr="00956F8C">
              <w:rPr>
                <w:rFonts w:hint="eastAsia"/>
                <w:sz w:val="24"/>
              </w:rPr>
              <w:t>内容</w:t>
            </w:r>
          </w:p>
        </w:tc>
      </w:tr>
      <w:tr w:rsidR="00FB26AA" w:rsidRPr="00956F8C" w14:paraId="20F38AE4" w14:textId="77777777" w:rsidTr="004D7AA9">
        <w:trPr>
          <w:trHeight w:val="724"/>
        </w:trPr>
        <w:tc>
          <w:tcPr>
            <w:tcW w:w="1360" w:type="dxa"/>
            <w:vMerge w:val="restart"/>
          </w:tcPr>
          <w:p w14:paraId="5DD0178B" w14:textId="77777777" w:rsidR="00FB26AA" w:rsidRPr="00660D63" w:rsidRDefault="00FB26AA" w:rsidP="004D7AA9">
            <w:pPr>
              <w:jc w:val="left"/>
              <w:rPr>
                <w:sz w:val="22"/>
              </w:rPr>
            </w:pPr>
            <w:r w:rsidRPr="0094139F">
              <w:rPr>
                <w:rFonts w:hint="eastAsia"/>
                <w:sz w:val="22"/>
              </w:rPr>
              <w:t>高額療養費の見直しに伴う</w:t>
            </w:r>
            <w:r w:rsidRPr="00C473BB">
              <w:rPr>
                <w:rFonts w:hint="eastAsia"/>
                <w:sz w:val="22"/>
              </w:rPr>
              <w:t>改訂</w:t>
            </w:r>
          </w:p>
        </w:tc>
        <w:tc>
          <w:tcPr>
            <w:tcW w:w="981" w:type="dxa"/>
          </w:tcPr>
          <w:p w14:paraId="13240990" w14:textId="77777777" w:rsidR="00FB26AA" w:rsidRPr="004827DF" w:rsidRDefault="00FB26AA" w:rsidP="004D7AA9">
            <w:pPr>
              <w:rPr>
                <w:sz w:val="24"/>
              </w:rPr>
            </w:pPr>
            <w:r>
              <w:rPr>
                <w:rFonts w:hint="eastAsia"/>
                <w:sz w:val="24"/>
              </w:rPr>
              <w:t>P14</w:t>
            </w:r>
          </w:p>
        </w:tc>
        <w:tc>
          <w:tcPr>
            <w:tcW w:w="7061" w:type="dxa"/>
          </w:tcPr>
          <w:p w14:paraId="688F9986" w14:textId="77777777" w:rsidR="00FB26AA" w:rsidRPr="00320AB8" w:rsidRDefault="00FB26AA" w:rsidP="004D7AA9">
            <w:pPr>
              <w:rPr>
                <w:sz w:val="24"/>
                <w:u w:val="single"/>
              </w:rPr>
            </w:pPr>
            <w:r w:rsidRPr="00320AB8">
              <w:rPr>
                <w:rFonts w:hint="eastAsia"/>
                <w:sz w:val="24"/>
                <w:u w:val="single"/>
              </w:rPr>
              <w:t>高齢者医療費助成（</w:t>
            </w:r>
            <w:r w:rsidRPr="00320AB8">
              <w:rPr>
                <w:rFonts w:hint="eastAsia"/>
                <w:sz w:val="24"/>
                <w:u w:val="single"/>
              </w:rPr>
              <w:t>65</w:t>
            </w:r>
            <w:r w:rsidRPr="00320AB8">
              <w:rPr>
                <w:rFonts w:hint="eastAsia"/>
                <w:sz w:val="24"/>
                <w:u w:val="single"/>
              </w:rPr>
              <w:t>歳～</w:t>
            </w:r>
            <w:r w:rsidRPr="00320AB8">
              <w:rPr>
                <w:rFonts w:hint="eastAsia"/>
                <w:sz w:val="24"/>
                <w:u w:val="single"/>
              </w:rPr>
              <w:t>69</w:t>
            </w:r>
            <w:r w:rsidRPr="00320AB8">
              <w:rPr>
                <w:rFonts w:hint="eastAsia"/>
                <w:sz w:val="24"/>
                <w:u w:val="single"/>
              </w:rPr>
              <w:t>歳軽度）に係る令和８年８月以降の自己負担限度額を追記</w:t>
            </w:r>
          </w:p>
          <w:p w14:paraId="68019D11" w14:textId="77777777" w:rsidR="00FB26AA" w:rsidRPr="004920F7" w:rsidRDefault="00FB26AA" w:rsidP="004D7AA9">
            <w:pPr>
              <w:rPr>
                <w:sz w:val="24"/>
              </w:rPr>
            </w:pPr>
            <w:r>
              <w:rPr>
                <w:rFonts w:hint="eastAsia"/>
                <w:sz w:val="24"/>
              </w:rPr>
              <w:t>・月額上限の変更、多数回該当（４回目以降の場合）の月額上限及び年額上限の設定</w:t>
            </w:r>
          </w:p>
        </w:tc>
      </w:tr>
      <w:tr w:rsidR="00FB26AA" w:rsidRPr="00956F8C" w14:paraId="5191E4E7" w14:textId="77777777" w:rsidTr="004D7AA9">
        <w:trPr>
          <w:trHeight w:val="706"/>
        </w:trPr>
        <w:tc>
          <w:tcPr>
            <w:tcW w:w="1360" w:type="dxa"/>
            <w:vMerge/>
          </w:tcPr>
          <w:p w14:paraId="3A240E04" w14:textId="77777777" w:rsidR="00FB26AA" w:rsidRDefault="00FB26AA" w:rsidP="004D7AA9">
            <w:pPr>
              <w:jc w:val="center"/>
              <w:rPr>
                <w:sz w:val="24"/>
              </w:rPr>
            </w:pPr>
          </w:p>
        </w:tc>
        <w:tc>
          <w:tcPr>
            <w:tcW w:w="981" w:type="dxa"/>
          </w:tcPr>
          <w:p w14:paraId="143A8A58" w14:textId="77777777" w:rsidR="00FB26AA" w:rsidRDefault="00FB26AA" w:rsidP="004D7AA9">
            <w:pPr>
              <w:rPr>
                <w:sz w:val="24"/>
              </w:rPr>
            </w:pPr>
            <w:r>
              <w:rPr>
                <w:rFonts w:hint="eastAsia"/>
                <w:sz w:val="24"/>
              </w:rPr>
              <w:t>P15</w:t>
            </w:r>
          </w:p>
        </w:tc>
        <w:tc>
          <w:tcPr>
            <w:tcW w:w="7061" w:type="dxa"/>
          </w:tcPr>
          <w:p w14:paraId="24DA121C" w14:textId="77777777" w:rsidR="00FB26AA" w:rsidRDefault="00FB26AA" w:rsidP="004D7AA9">
            <w:pPr>
              <w:rPr>
                <w:sz w:val="24"/>
                <w:u w:val="single"/>
              </w:rPr>
            </w:pPr>
            <w:r w:rsidRPr="00320AB8">
              <w:rPr>
                <w:rFonts w:hint="eastAsia"/>
                <w:sz w:val="24"/>
                <w:u w:val="single"/>
              </w:rPr>
              <w:t>高額療養費の自己負担限度額の参考事例を修正</w:t>
            </w:r>
          </w:p>
          <w:p w14:paraId="5CF5823A" w14:textId="77777777" w:rsidR="00FB26AA" w:rsidRPr="00320AB8" w:rsidRDefault="00FB26AA" w:rsidP="004D7AA9">
            <w:pPr>
              <w:rPr>
                <w:sz w:val="24"/>
                <w:u w:val="single"/>
              </w:rPr>
            </w:pPr>
            <w:r w:rsidRPr="00660D63">
              <w:rPr>
                <w:rFonts w:hint="eastAsia"/>
                <w:sz w:val="24"/>
              </w:rPr>
              <w:t>自己負担限度額等を制度見直し後の金額に修正</w:t>
            </w:r>
          </w:p>
        </w:tc>
      </w:tr>
      <w:tr w:rsidR="00FB26AA" w:rsidRPr="00956F8C" w14:paraId="0B596EC5" w14:textId="77777777" w:rsidTr="004D7AA9">
        <w:trPr>
          <w:trHeight w:val="1152"/>
        </w:trPr>
        <w:tc>
          <w:tcPr>
            <w:tcW w:w="1360" w:type="dxa"/>
            <w:vMerge/>
          </w:tcPr>
          <w:p w14:paraId="65075918" w14:textId="77777777" w:rsidR="00FB26AA" w:rsidRDefault="00FB26AA" w:rsidP="004D7AA9">
            <w:pPr>
              <w:jc w:val="center"/>
              <w:rPr>
                <w:sz w:val="24"/>
              </w:rPr>
            </w:pPr>
          </w:p>
        </w:tc>
        <w:tc>
          <w:tcPr>
            <w:tcW w:w="981" w:type="dxa"/>
          </w:tcPr>
          <w:p w14:paraId="65F1CC20" w14:textId="77777777" w:rsidR="00FB26AA" w:rsidRDefault="00FB26AA" w:rsidP="004D7AA9">
            <w:pPr>
              <w:rPr>
                <w:sz w:val="24"/>
              </w:rPr>
            </w:pPr>
            <w:r>
              <w:rPr>
                <w:rFonts w:hint="eastAsia"/>
                <w:sz w:val="24"/>
              </w:rPr>
              <w:t>P24</w:t>
            </w:r>
          </w:p>
          <w:p w14:paraId="0830E2BC" w14:textId="77777777" w:rsidR="00FB26AA" w:rsidRDefault="00FB26AA" w:rsidP="004D7AA9">
            <w:pPr>
              <w:rPr>
                <w:sz w:val="24"/>
              </w:rPr>
            </w:pPr>
            <w:r>
              <w:rPr>
                <w:rFonts w:hint="eastAsia"/>
                <w:sz w:val="24"/>
              </w:rPr>
              <w:t>P25</w:t>
            </w:r>
          </w:p>
          <w:p w14:paraId="56770A7B" w14:textId="77777777" w:rsidR="00FB26AA" w:rsidRDefault="00FB26AA" w:rsidP="004D7AA9">
            <w:pPr>
              <w:rPr>
                <w:sz w:val="24"/>
              </w:rPr>
            </w:pPr>
            <w:r>
              <w:rPr>
                <w:rFonts w:hint="eastAsia"/>
                <w:sz w:val="24"/>
              </w:rPr>
              <w:t>P28</w:t>
            </w:r>
          </w:p>
          <w:p w14:paraId="2FD9F5C3" w14:textId="77777777" w:rsidR="00FB26AA" w:rsidRDefault="00FB26AA" w:rsidP="004D7AA9">
            <w:pPr>
              <w:rPr>
                <w:sz w:val="24"/>
              </w:rPr>
            </w:pPr>
            <w:r>
              <w:rPr>
                <w:rFonts w:hint="eastAsia"/>
                <w:sz w:val="24"/>
              </w:rPr>
              <w:t>～</w:t>
            </w:r>
            <w:r>
              <w:rPr>
                <w:rFonts w:hint="eastAsia"/>
                <w:sz w:val="24"/>
              </w:rPr>
              <w:t>P32</w:t>
            </w:r>
          </w:p>
          <w:p w14:paraId="57B614F4" w14:textId="77777777" w:rsidR="00FB26AA" w:rsidRDefault="00FB26AA" w:rsidP="004D7AA9">
            <w:pPr>
              <w:rPr>
                <w:sz w:val="24"/>
              </w:rPr>
            </w:pPr>
            <w:r>
              <w:rPr>
                <w:rFonts w:hint="eastAsia"/>
                <w:sz w:val="24"/>
              </w:rPr>
              <w:t>P34</w:t>
            </w:r>
          </w:p>
          <w:p w14:paraId="7F4EA9AE" w14:textId="77777777" w:rsidR="00FB26AA" w:rsidRDefault="00FB26AA" w:rsidP="004D7AA9">
            <w:pPr>
              <w:rPr>
                <w:sz w:val="24"/>
              </w:rPr>
            </w:pPr>
            <w:r>
              <w:rPr>
                <w:rFonts w:hint="eastAsia"/>
                <w:sz w:val="24"/>
              </w:rPr>
              <w:t>～</w:t>
            </w:r>
            <w:r>
              <w:rPr>
                <w:rFonts w:hint="eastAsia"/>
                <w:sz w:val="24"/>
              </w:rPr>
              <w:t>P37</w:t>
            </w:r>
          </w:p>
        </w:tc>
        <w:tc>
          <w:tcPr>
            <w:tcW w:w="7061" w:type="dxa"/>
          </w:tcPr>
          <w:p w14:paraId="07D07EA3" w14:textId="77777777" w:rsidR="00FB26AA" w:rsidRDefault="00FB26AA" w:rsidP="004D7AA9">
            <w:pPr>
              <w:rPr>
                <w:sz w:val="24"/>
                <w:u w:val="single"/>
              </w:rPr>
            </w:pPr>
            <w:r w:rsidRPr="00320AB8">
              <w:rPr>
                <w:rFonts w:hint="eastAsia"/>
                <w:sz w:val="24"/>
                <w:u w:val="single"/>
              </w:rPr>
              <w:t>併用レセプト記載例の修正</w:t>
            </w:r>
          </w:p>
          <w:p w14:paraId="6496E198" w14:textId="77777777" w:rsidR="00FB26AA" w:rsidRPr="006271E6" w:rsidRDefault="00FB26AA" w:rsidP="004D7AA9">
            <w:pPr>
              <w:rPr>
                <w:rFonts w:asciiTheme="minorEastAsia" w:hAnsiTheme="minorEastAsia"/>
                <w:sz w:val="24"/>
              </w:rPr>
            </w:pPr>
            <w:r w:rsidRPr="00660D63">
              <w:rPr>
                <w:rFonts w:hint="eastAsia"/>
                <w:sz w:val="24"/>
              </w:rPr>
              <w:t>・【事例８</w:t>
            </w:r>
            <w:r w:rsidRPr="00660D63">
              <w:rPr>
                <w:rFonts w:ascii="ＭＳ 明朝" w:eastAsia="ＭＳ 明朝" w:hAnsi="ＭＳ 明朝" w:cs="ＭＳ 明朝" w:hint="eastAsia"/>
                <w:sz w:val="24"/>
              </w:rPr>
              <w:t>】、【事例９】、【事例11】、【事例11-1】、【事例11-2】、【事例12】、【事例13】、【事例13-2】、【事例14】、【事例15】、【事例16】の</w:t>
            </w:r>
            <w:r w:rsidRPr="00660D63">
              <w:rPr>
                <w:rFonts w:hint="eastAsia"/>
                <w:sz w:val="24"/>
              </w:rPr>
              <w:t>自己負担限度額を制度見直し後の金額に修正</w:t>
            </w:r>
          </w:p>
        </w:tc>
      </w:tr>
      <w:tr w:rsidR="00FB26AA" w:rsidRPr="00956F8C" w14:paraId="50292151" w14:textId="77777777" w:rsidTr="004D7AA9">
        <w:trPr>
          <w:trHeight w:val="1152"/>
        </w:trPr>
        <w:tc>
          <w:tcPr>
            <w:tcW w:w="1360" w:type="dxa"/>
            <w:vMerge w:val="restart"/>
          </w:tcPr>
          <w:p w14:paraId="00FB3A49" w14:textId="77777777" w:rsidR="00FB26AA" w:rsidRDefault="00FB26AA" w:rsidP="004D7AA9">
            <w:pPr>
              <w:jc w:val="left"/>
              <w:rPr>
                <w:sz w:val="24"/>
              </w:rPr>
            </w:pPr>
            <w:r>
              <w:rPr>
                <w:rFonts w:hint="eastAsia"/>
                <w:sz w:val="22"/>
              </w:rPr>
              <w:t>その他の修正</w:t>
            </w:r>
          </w:p>
        </w:tc>
        <w:tc>
          <w:tcPr>
            <w:tcW w:w="981" w:type="dxa"/>
          </w:tcPr>
          <w:p w14:paraId="40F7B745" w14:textId="77777777" w:rsidR="00FB26AA" w:rsidRDefault="00FB26AA" w:rsidP="004D7AA9">
            <w:pPr>
              <w:rPr>
                <w:sz w:val="24"/>
              </w:rPr>
            </w:pPr>
            <w:r>
              <w:rPr>
                <w:rFonts w:hint="eastAsia"/>
                <w:sz w:val="24"/>
              </w:rPr>
              <w:t>P16</w:t>
            </w:r>
          </w:p>
        </w:tc>
        <w:tc>
          <w:tcPr>
            <w:tcW w:w="7061" w:type="dxa"/>
          </w:tcPr>
          <w:p w14:paraId="7A3EA71C" w14:textId="77777777" w:rsidR="00FB26AA" w:rsidRDefault="00FB26AA" w:rsidP="004D7AA9">
            <w:pPr>
              <w:rPr>
                <w:sz w:val="24"/>
                <w:u w:val="single"/>
              </w:rPr>
            </w:pPr>
            <w:r>
              <w:rPr>
                <w:rFonts w:hint="eastAsia"/>
                <w:sz w:val="24"/>
                <w:u w:val="single"/>
              </w:rPr>
              <w:t>併用レセプト作成にあたっての留意点の修正</w:t>
            </w:r>
          </w:p>
          <w:p w14:paraId="509DC8B1" w14:textId="77777777" w:rsidR="00FB26AA" w:rsidRPr="00660D63" w:rsidRDefault="00FB26AA" w:rsidP="004D7AA9">
            <w:pPr>
              <w:rPr>
                <w:sz w:val="24"/>
                <w:u w:val="single"/>
              </w:rPr>
            </w:pPr>
            <w:r w:rsidRPr="00660D63">
              <w:rPr>
                <w:rFonts w:ascii="ＭＳ 明朝" w:eastAsia="ＭＳ 明朝" w:hAnsi="ＭＳ 明朝" w:cs="ＭＳ 明朝" w:hint="eastAsia"/>
                <w:sz w:val="24"/>
              </w:rPr>
              <w:t>・制度改正後も食事療養費の基準額を更新しない旨を追記</w:t>
            </w:r>
          </w:p>
        </w:tc>
      </w:tr>
      <w:tr w:rsidR="00FB26AA" w:rsidRPr="00956F8C" w14:paraId="6802BEE5" w14:textId="77777777" w:rsidTr="004D7AA9">
        <w:trPr>
          <w:trHeight w:val="1152"/>
        </w:trPr>
        <w:tc>
          <w:tcPr>
            <w:tcW w:w="1360" w:type="dxa"/>
            <w:vMerge/>
          </w:tcPr>
          <w:p w14:paraId="54EFF34C" w14:textId="77777777" w:rsidR="00FB26AA" w:rsidRDefault="00FB26AA" w:rsidP="004D7AA9">
            <w:pPr>
              <w:jc w:val="center"/>
              <w:rPr>
                <w:sz w:val="24"/>
              </w:rPr>
            </w:pPr>
          </w:p>
        </w:tc>
        <w:tc>
          <w:tcPr>
            <w:tcW w:w="981" w:type="dxa"/>
          </w:tcPr>
          <w:p w14:paraId="14558068" w14:textId="77777777" w:rsidR="00FB26AA" w:rsidRPr="004827DF" w:rsidRDefault="00FB26AA" w:rsidP="004D7AA9">
            <w:pPr>
              <w:rPr>
                <w:sz w:val="24"/>
              </w:rPr>
            </w:pPr>
            <w:r>
              <w:rPr>
                <w:rFonts w:hint="eastAsia"/>
                <w:sz w:val="24"/>
              </w:rPr>
              <w:t>P42</w:t>
            </w:r>
          </w:p>
        </w:tc>
        <w:tc>
          <w:tcPr>
            <w:tcW w:w="7061" w:type="dxa"/>
          </w:tcPr>
          <w:p w14:paraId="2F2BC86F" w14:textId="77777777" w:rsidR="00FB26AA" w:rsidRPr="00660D63" w:rsidRDefault="00FB26AA" w:rsidP="004D7AA9">
            <w:pPr>
              <w:rPr>
                <w:rFonts w:asciiTheme="minorEastAsia" w:hAnsiTheme="minorEastAsia"/>
                <w:sz w:val="24"/>
                <w:u w:val="single"/>
              </w:rPr>
            </w:pPr>
            <w:r w:rsidRPr="00660D63">
              <w:rPr>
                <w:rFonts w:asciiTheme="minorEastAsia" w:hAnsiTheme="minorEastAsia" w:hint="eastAsia"/>
                <w:sz w:val="24"/>
                <w:u w:val="single"/>
              </w:rPr>
              <w:t>Ｑ＆Ａ「１　受給資格証について」問１の修正</w:t>
            </w:r>
          </w:p>
          <w:p w14:paraId="3DB51C12" w14:textId="77777777" w:rsidR="00FB26AA" w:rsidRPr="00FE1F16" w:rsidRDefault="00FB26AA" w:rsidP="004D7AA9">
            <w:pPr>
              <w:rPr>
                <w:rFonts w:asciiTheme="minorEastAsia" w:hAnsiTheme="minorEastAsia"/>
                <w:sz w:val="24"/>
                <w:u w:val="single"/>
              </w:rPr>
            </w:pPr>
            <w:r>
              <w:rPr>
                <w:rFonts w:asciiTheme="minorEastAsia" w:hAnsiTheme="minorEastAsia" w:hint="eastAsia"/>
                <w:sz w:val="24"/>
              </w:rPr>
              <w:t>・</w:t>
            </w:r>
            <w:r w:rsidRPr="00660D63">
              <w:rPr>
                <w:rFonts w:asciiTheme="minorEastAsia" w:hAnsiTheme="minorEastAsia" w:hint="eastAsia"/>
                <w:sz w:val="24"/>
              </w:rPr>
              <w:t>Ｂ市発行の受給資格証の有効期限の始期までにかかった医療費の取り扱いを修正</w:t>
            </w:r>
          </w:p>
        </w:tc>
      </w:tr>
    </w:tbl>
    <w:p w14:paraId="158467E2" w14:textId="4C6247A9" w:rsidR="00FB26AA" w:rsidRDefault="00FB26AA">
      <w:pPr>
        <w:rPr>
          <w:sz w:val="24"/>
        </w:rPr>
      </w:pPr>
      <w:r>
        <w:rPr>
          <w:rFonts w:hint="eastAsia"/>
        </w:rPr>
        <w:t>※詳しくは各該当ページをご覧願います。</w:t>
      </w:r>
    </w:p>
    <w:p w14:paraId="36CAF12A" w14:textId="77777777" w:rsidR="00FB26AA" w:rsidRDefault="00FB26AA">
      <w:pPr>
        <w:rPr>
          <w:sz w:val="24"/>
        </w:rPr>
      </w:pPr>
    </w:p>
    <w:p w14:paraId="317E627C" w14:textId="4D286B03" w:rsidR="005C0486" w:rsidRDefault="00BC4FEB">
      <w:pPr>
        <w:rPr>
          <w:sz w:val="24"/>
        </w:rPr>
      </w:pPr>
      <w:r>
        <w:rPr>
          <w:noProof/>
          <w:sz w:val="24"/>
        </w:rPr>
        <mc:AlternateContent>
          <mc:Choice Requires="wps">
            <w:drawing>
              <wp:anchor distT="0" distB="0" distL="114300" distR="114300" simplePos="0" relativeHeight="251659264" behindDoc="0" locked="0" layoutInCell="1" allowOverlap="1" wp14:anchorId="229E2EEE" wp14:editId="5180CCAB">
                <wp:simplePos x="0" y="0"/>
                <wp:positionH relativeFrom="column">
                  <wp:posOffset>1579880</wp:posOffset>
                </wp:positionH>
                <wp:positionV relativeFrom="paragraph">
                  <wp:posOffset>186055</wp:posOffset>
                </wp:positionV>
                <wp:extent cx="4133850" cy="466725"/>
                <wp:effectExtent l="0" t="0" r="19050" b="28575"/>
                <wp:wrapNone/>
                <wp:docPr id="1163543729" name="大かっこ 1"/>
                <wp:cNvGraphicFramePr/>
                <a:graphic xmlns:a="http://schemas.openxmlformats.org/drawingml/2006/main">
                  <a:graphicData uri="http://schemas.microsoft.com/office/word/2010/wordprocessingShape">
                    <wps:wsp>
                      <wps:cNvSpPr/>
                      <wps:spPr>
                        <a:xfrm>
                          <a:off x="0" y="0"/>
                          <a:ext cx="4133850" cy="4667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F1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24.4pt;margin-top:14.65pt;width:325.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" strokecolor="black [3213]"/>
            </w:pict>
          </mc:Fallback>
        </mc:AlternateContent>
      </w:r>
    </w:p>
    <w:p w14:paraId="12E06E32" w14:textId="77777777" w:rsidR="00BC4FEB" w:rsidRPr="00DE1C3B" w:rsidRDefault="00FB26AA" w:rsidP="00BC4FEB">
      <w:pPr>
        <w:rPr>
          <w:rFonts w:asciiTheme="minorEastAsia" w:hAnsiTheme="minorEastAsia"/>
          <w:sz w:val="24"/>
        </w:rPr>
      </w:pPr>
      <w:r>
        <w:rPr>
          <w:rFonts w:hint="eastAsia"/>
          <w:sz w:val="24"/>
        </w:rPr>
        <w:t>〇令和７年８月１日～</w:t>
      </w:r>
      <w:r w:rsidR="00BC4FEB">
        <w:rPr>
          <w:rFonts w:hint="eastAsia"/>
          <w:sz w:val="24"/>
        </w:rPr>
        <w:t xml:space="preserve">  </w:t>
      </w:r>
      <w:r w:rsidR="00BC4FEB" w:rsidRPr="00DE1C3B">
        <w:rPr>
          <w:rFonts w:asciiTheme="minorEastAsia" w:hAnsiTheme="minorEastAsia" w:hint="eastAsia"/>
          <w:sz w:val="24"/>
        </w:rPr>
        <w:t>65歳以上重中度心身障害者医療費助成における現物給付</w:t>
      </w:r>
    </w:p>
    <w:p w14:paraId="58950643" w14:textId="776B7624" w:rsidR="005C0486" w:rsidRPr="00BC4FEB" w:rsidRDefault="00BC4FEB" w:rsidP="00BC4FEB">
      <w:pPr>
        <w:ind w:firstLineChars="1100" w:firstLine="2640"/>
        <w:rPr>
          <w:rFonts w:asciiTheme="majorEastAsia" w:eastAsiaTheme="majorEastAsia" w:hAnsiTheme="majorEastAsia"/>
          <w:sz w:val="24"/>
        </w:rPr>
      </w:pPr>
      <w:r w:rsidRPr="00DE1C3B">
        <w:rPr>
          <w:rFonts w:asciiTheme="minorEastAsia" w:hAnsiTheme="minorEastAsia" w:hint="eastAsia"/>
          <w:sz w:val="24"/>
        </w:rPr>
        <w:t>（併用レセプト方式）の導入</w:t>
      </w:r>
    </w:p>
    <w:tbl>
      <w:tblPr>
        <w:tblStyle w:val="a3"/>
        <w:tblW w:w="0" w:type="auto"/>
        <w:tblLook w:val="04A0" w:firstRow="1" w:lastRow="0" w:firstColumn="1" w:lastColumn="0" w:noHBand="0" w:noVBand="1"/>
      </w:tblPr>
      <w:tblGrid>
        <w:gridCol w:w="1360"/>
        <w:gridCol w:w="981"/>
        <w:gridCol w:w="7061"/>
      </w:tblGrid>
      <w:tr w:rsidR="00D128CB" w:rsidRPr="00956F8C" w14:paraId="17B21103" w14:textId="77777777" w:rsidTr="008B01C8">
        <w:tc>
          <w:tcPr>
            <w:tcW w:w="1360" w:type="dxa"/>
            <w:shd w:val="pct10" w:color="auto" w:fill="auto"/>
            <w:vAlign w:val="center"/>
          </w:tcPr>
          <w:p w14:paraId="681E22A9" w14:textId="77777777" w:rsidR="00D128CB" w:rsidRPr="00956F8C" w:rsidRDefault="00E64ABA" w:rsidP="002831BB">
            <w:pPr>
              <w:jc w:val="center"/>
              <w:rPr>
                <w:sz w:val="24"/>
              </w:rPr>
            </w:pPr>
            <w:r>
              <w:rPr>
                <w:rFonts w:hint="eastAsia"/>
                <w:sz w:val="24"/>
              </w:rPr>
              <w:t>項目</w:t>
            </w:r>
          </w:p>
        </w:tc>
        <w:tc>
          <w:tcPr>
            <w:tcW w:w="981" w:type="dxa"/>
            <w:shd w:val="pct10" w:color="auto" w:fill="auto"/>
            <w:vAlign w:val="center"/>
          </w:tcPr>
          <w:p w14:paraId="6724A3EE" w14:textId="77777777" w:rsidR="00D128CB" w:rsidRDefault="00D128CB" w:rsidP="002831BB">
            <w:pPr>
              <w:jc w:val="center"/>
              <w:rPr>
                <w:sz w:val="24"/>
              </w:rPr>
            </w:pPr>
            <w:r w:rsidRPr="00956F8C">
              <w:rPr>
                <w:rFonts w:hint="eastAsia"/>
                <w:sz w:val="24"/>
              </w:rPr>
              <w:t>該当</w:t>
            </w:r>
          </w:p>
          <w:p w14:paraId="03B1C8F1" w14:textId="77777777" w:rsidR="005C0486" w:rsidRPr="00956F8C" w:rsidRDefault="00D128CB" w:rsidP="005C0486">
            <w:pPr>
              <w:jc w:val="center"/>
              <w:rPr>
                <w:sz w:val="24"/>
              </w:rPr>
            </w:pPr>
            <w:r w:rsidRPr="00956F8C">
              <w:rPr>
                <w:rFonts w:hint="eastAsia"/>
                <w:sz w:val="24"/>
              </w:rPr>
              <w:t>ページ</w:t>
            </w:r>
          </w:p>
        </w:tc>
        <w:tc>
          <w:tcPr>
            <w:tcW w:w="7061" w:type="dxa"/>
            <w:shd w:val="pct10" w:color="auto" w:fill="auto"/>
            <w:vAlign w:val="center"/>
          </w:tcPr>
          <w:p w14:paraId="5676731B" w14:textId="77777777" w:rsidR="005C0486" w:rsidRDefault="00D128CB" w:rsidP="005C0486">
            <w:pPr>
              <w:jc w:val="center"/>
              <w:rPr>
                <w:sz w:val="24"/>
              </w:rPr>
            </w:pPr>
            <w:r w:rsidRPr="00956F8C">
              <w:rPr>
                <w:rFonts w:hint="eastAsia"/>
                <w:sz w:val="24"/>
              </w:rPr>
              <w:t>内容</w:t>
            </w:r>
          </w:p>
          <w:p w14:paraId="192ABD6F" w14:textId="77777777" w:rsidR="00886F2E" w:rsidRPr="00956F8C" w:rsidRDefault="00886F2E" w:rsidP="005C0486">
            <w:pPr>
              <w:jc w:val="center"/>
              <w:rPr>
                <w:sz w:val="24"/>
              </w:rPr>
            </w:pPr>
            <w:r w:rsidRPr="00886F2E">
              <w:rPr>
                <w:rFonts w:hint="eastAsia"/>
              </w:rPr>
              <w:t>（</w:t>
            </w:r>
            <w:r>
              <w:rPr>
                <w:rFonts w:hint="eastAsia"/>
              </w:rPr>
              <w:t>「現物給付の手引き</w:t>
            </w:r>
            <w:r>
              <w:rPr>
                <w:rFonts w:hint="eastAsia"/>
              </w:rPr>
              <w:t xml:space="preserve"> </w:t>
            </w:r>
            <w:r>
              <w:rPr>
                <w:rFonts w:hint="eastAsia"/>
              </w:rPr>
              <w:t>第</w:t>
            </w:r>
            <w:r>
              <w:rPr>
                <w:rFonts w:hint="eastAsia"/>
              </w:rPr>
              <w:t>2.7</w:t>
            </w:r>
            <w:r>
              <w:rPr>
                <w:rFonts w:hint="eastAsia"/>
              </w:rPr>
              <w:t>稿（令和</w:t>
            </w:r>
            <w:r>
              <w:rPr>
                <w:rFonts w:hint="eastAsia"/>
              </w:rPr>
              <w:t>5</w:t>
            </w:r>
            <w:r>
              <w:rPr>
                <w:rFonts w:hint="eastAsia"/>
              </w:rPr>
              <w:t>年</w:t>
            </w:r>
            <w:r>
              <w:rPr>
                <w:rFonts w:hint="eastAsia"/>
              </w:rPr>
              <w:t>4</w:t>
            </w:r>
            <w:r>
              <w:rPr>
                <w:rFonts w:hint="eastAsia"/>
              </w:rPr>
              <w:t>月</w:t>
            </w:r>
            <w:r>
              <w:rPr>
                <w:rFonts w:hint="eastAsia"/>
              </w:rPr>
              <w:t>1</w:t>
            </w:r>
            <w:r>
              <w:rPr>
                <w:rFonts w:hint="eastAsia"/>
              </w:rPr>
              <w:t>日）」との比較）</w:t>
            </w:r>
          </w:p>
        </w:tc>
      </w:tr>
      <w:tr w:rsidR="005C0486" w:rsidRPr="00956F8C" w14:paraId="79AAE70D" w14:textId="77777777" w:rsidTr="008B01C8">
        <w:trPr>
          <w:trHeight w:val="1152"/>
        </w:trPr>
        <w:tc>
          <w:tcPr>
            <w:tcW w:w="1360" w:type="dxa"/>
            <w:vMerge w:val="restart"/>
          </w:tcPr>
          <w:p w14:paraId="254350B8" w14:textId="77777777" w:rsidR="005C0486" w:rsidRDefault="005C0486" w:rsidP="009C6032">
            <w:pPr>
              <w:jc w:val="left"/>
              <w:rPr>
                <w:sz w:val="24"/>
              </w:rPr>
            </w:pPr>
            <w:r w:rsidRPr="00C473BB">
              <w:rPr>
                <w:rFonts w:hint="eastAsia"/>
                <w:sz w:val="22"/>
              </w:rPr>
              <w:t>65</w:t>
            </w:r>
            <w:r w:rsidRPr="00C473BB">
              <w:rPr>
                <w:rFonts w:hint="eastAsia"/>
                <w:sz w:val="22"/>
              </w:rPr>
              <w:t>歳以上重中度医療費助成の現物給付化に伴う改訂</w:t>
            </w:r>
          </w:p>
        </w:tc>
        <w:tc>
          <w:tcPr>
            <w:tcW w:w="981" w:type="dxa"/>
          </w:tcPr>
          <w:p w14:paraId="227C7844" w14:textId="77777777" w:rsidR="005C0486" w:rsidRPr="004827DF" w:rsidRDefault="005C0486" w:rsidP="002B2932">
            <w:pPr>
              <w:rPr>
                <w:sz w:val="24"/>
              </w:rPr>
            </w:pPr>
            <w:r>
              <w:rPr>
                <w:rFonts w:hint="eastAsia"/>
                <w:sz w:val="24"/>
              </w:rPr>
              <w:t>P1</w:t>
            </w:r>
          </w:p>
        </w:tc>
        <w:tc>
          <w:tcPr>
            <w:tcW w:w="7061" w:type="dxa"/>
          </w:tcPr>
          <w:p w14:paraId="1C1E7EE1" w14:textId="77777777" w:rsidR="005C0486" w:rsidRDefault="005C0486" w:rsidP="00B97488">
            <w:pPr>
              <w:rPr>
                <w:sz w:val="24"/>
                <w:u w:val="single"/>
              </w:rPr>
            </w:pPr>
            <w:r>
              <w:rPr>
                <w:rFonts w:hint="eastAsia"/>
                <w:sz w:val="24"/>
                <w:u w:val="single"/>
              </w:rPr>
              <w:t>65</w:t>
            </w:r>
            <w:r>
              <w:rPr>
                <w:rFonts w:hint="eastAsia"/>
                <w:sz w:val="24"/>
                <w:u w:val="single"/>
              </w:rPr>
              <w:t>歳以上重中度医療費助成の現物給付移行を追記</w:t>
            </w:r>
          </w:p>
          <w:p w14:paraId="58F63DBA" w14:textId="77777777" w:rsidR="005C0486" w:rsidRPr="00591D64" w:rsidRDefault="005C0486" w:rsidP="00B97488">
            <w:pPr>
              <w:rPr>
                <w:sz w:val="24"/>
              </w:rPr>
            </w:pPr>
            <w:r>
              <w:rPr>
                <w:rFonts w:hint="eastAsia"/>
                <w:sz w:val="24"/>
              </w:rPr>
              <w:t>・「福祉医療費請求書」の記載を削除し、心身障害者（</w:t>
            </w:r>
            <w:r>
              <w:rPr>
                <w:rFonts w:hint="eastAsia"/>
                <w:sz w:val="24"/>
              </w:rPr>
              <w:t>65</w:t>
            </w:r>
            <w:r>
              <w:rPr>
                <w:rFonts w:hint="eastAsia"/>
                <w:sz w:val="24"/>
              </w:rPr>
              <w:t>歳以上重中度）医療費助成についても、令和７年８月から「現物給付（併用レセプト方式）」に移行することを追記</w:t>
            </w:r>
          </w:p>
        </w:tc>
      </w:tr>
      <w:tr w:rsidR="005C0486" w:rsidRPr="00956F8C" w14:paraId="13F6E06A" w14:textId="77777777" w:rsidTr="008B01C8">
        <w:trPr>
          <w:trHeight w:val="1152"/>
        </w:trPr>
        <w:tc>
          <w:tcPr>
            <w:tcW w:w="1360" w:type="dxa"/>
            <w:vMerge/>
          </w:tcPr>
          <w:p w14:paraId="2C6EDFCD" w14:textId="77777777" w:rsidR="005C0486" w:rsidRDefault="005C0486" w:rsidP="00B97488">
            <w:pPr>
              <w:jc w:val="center"/>
              <w:rPr>
                <w:sz w:val="24"/>
              </w:rPr>
            </w:pPr>
          </w:p>
        </w:tc>
        <w:tc>
          <w:tcPr>
            <w:tcW w:w="981" w:type="dxa"/>
          </w:tcPr>
          <w:p w14:paraId="348C7B8A" w14:textId="77777777" w:rsidR="005C0486" w:rsidRDefault="005C0486" w:rsidP="002B2932">
            <w:pPr>
              <w:rPr>
                <w:sz w:val="24"/>
              </w:rPr>
            </w:pPr>
            <w:r>
              <w:rPr>
                <w:rFonts w:hint="eastAsia"/>
                <w:sz w:val="24"/>
              </w:rPr>
              <w:t>P4</w:t>
            </w:r>
          </w:p>
        </w:tc>
        <w:tc>
          <w:tcPr>
            <w:tcW w:w="7061" w:type="dxa"/>
          </w:tcPr>
          <w:p w14:paraId="0C6C1C3A" w14:textId="77777777" w:rsidR="005C0486" w:rsidRDefault="005C0486" w:rsidP="00B97488">
            <w:pPr>
              <w:rPr>
                <w:sz w:val="24"/>
                <w:u w:val="single"/>
              </w:rPr>
            </w:pPr>
            <w:r>
              <w:rPr>
                <w:rFonts w:hint="eastAsia"/>
                <w:sz w:val="24"/>
                <w:u w:val="single"/>
              </w:rPr>
              <w:t>対象となる福祉医療制度に</w:t>
            </w:r>
            <w:r>
              <w:rPr>
                <w:rFonts w:hint="eastAsia"/>
                <w:sz w:val="24"/>
                <w:u w:val="single"/>
              </w:rPr>
              <w:t>65</w:t>
            </w:r>
            <w:r>
              <w:rPr>
                <w:rFonts w:hint="eastAsia"/>
                <w:sz w:val="24"/>
                <w:u w:val="single"/>
              </w:rPr>
              <w:t>歳以上重中度を追記</w:t>
            </w:r>
          </w:p>
          <w:p w14:paraId="2A838E4D" w14:textId="77777777" w:rsidR="005C0486" w:rsidRPr="00074AD0" w:rsidRDefault="005C0486" w:rsidP="00B97488">
            <w:pPr>
              <w:rPr>
                <w:sz w:val="24"/>
              </w:rPr>
            </w:pPr>
            <w:r>
              <w:rPr>
                <w:rFonts w:hint="eastAsia"/>
                <w:sz w:val="24"/>
              </w:rPr>
              <w:t>・新たに併用レセプトの対象となる「⑥心身障害者医療費助成（</w:t>
            </w:r>
            <w:r>
              <w:rPr>
                <w:rFonts w:hint="eastAsia"/>
                <w:sz w:val="24"/>
              </w:rPr>
              <w:t>65</w:t>
            </w:r>
            <w:r>
              <w:rPr>
                <w:rFonts w:hint="eastAsia"/>
                <w:sz w:val="24"/>
              </w:rPr>
              <w:t>歳以上重度）」「⑦心身障害者医療費助成（</w:t>
            </w:r>
            <w:r>
              <w:rPr>
                <w:rFonts w:hint="eastAsia"/>
                <w:sz w:val="24"/>
              </w:rPr>
              <w:t>65</w:t>
            </w:r>
            <w:r>
              <w:rPr>
                <w:rFonts w:hint="eastAsia"/>
                <w:sz w:val="24"/>
              </w:rPr>
              <w:t>歳以上中度）を追加</w:t>
            </w:r>
          </w:p>
        </w:tc>
      </w:tr>
      <w:tr w:rsidR="005C0486" w:rsidRPr="00956F8C" w14:paraId="76232D92" w14:textId="77777777" w:rsidTr="008B01C8">
        <w:trPr>
          <w:trHeight w:val="1152"/>
        </w:trPr>
        <w:tc>
          <w:tcPr>
            <w:tcW w:w="1360" w:type="dxa"/>
            <w:vMerge/>
          </w:tcPr>
          <w:p w14:paraId="010BFE14" w14:textId="77777777" w:rsidR="005C0486" w:rsidRDefault="005C0486" w:rsidP="00B97488">
            <w:pPr>
              <w:jc w:val="center"/>
              <w:rPr>
                <w:sz w:val="24"/>
              </w:rPr>
            </w:pPr>
          </w:p>
        </w:tc>
        <w:tc>
          <w:tcPr>
            <w:tcW w:w="981" w:type="dxa"/>
          </w:tcPr>
          <w:p w14:paraId="441F0840" w14:textId="77777777" w:rsidR="005C0486" w:rsidRDefault="005C0486" w:rsidP="002B2932">
            <w:pPr>
              <w:rPr>
                <w:sz w:val="24"/>
              </w:rPr>
            </w:pPr>
            <w:r>
              <w:rPr>
                <w:rFonts w:hint="eastAsia"/>
                <w:sz w:val="24"/>
              </w:rPr>
              <w:t>P4</w:t>
            </w:r>
          </w:p>
        </w:tc>
        <w:tc>
          <w:tcPr>
            <w:tcW w:w="7061" w:type="dxa"/>
          </w:tcPr>
          <w:p w14:paraId="758C67EC" w14:textId="77777777" w:rsidR="005C0486" w:rsidRDefault="005C0486" w:rsidP="00B97488">
            <w:pPr>
              <w:rPr>
                <w:sz w:val="24"/>
                <w:u w:val="single"/>
              </w:rPr>
            </w:pPr>
            <w:r>
              <w:rPr>
                <w:rFonts w:hint="eastAsia"/>
                <w:sz w:val="24"/>
                <w:u w:val="single"/>
              </w:rPr>
              <w:t>（５）自己負担金に制度区分及び対象者を追記</w:t>
            </w:r>
          </w:p>
          <w:p w14:paraId="267BCAE3" w14:textId="77777777" w:rsidR="005C0486" w:rsidRPr="00726431" w:rsidRDefault="005C0486" w:rsidP="00B97488">
            <w:pPr>
              <w:rPr>
                <w:sz w:val="24"/>
              </w:rPr>
            </w:pPr>
            <w:r>
              <w:rPr>
                <w:rFonts w:hint="eastAsia"/>
                <w:sz w:val="24"/>
              </w:rPr>
              <w:t>・自己負担金が生じる事例として、⑤高齢者医療助成（</w:t>
            </w:r>
            <w:r>
              <w:rPr>
                <w:rFonts w:hint="eastAsia"/>
                <w:sz w:val="24"/>
              </w:rPr>
              <w:t>65</w:t>
            </w:r>
            <w:r>
              <w:rPr>
                <w:rFonts w:hint="eastAsia"/>
                <w:sz w:val="24"/>
              </w:rPr>
              <w:t>歳～</w:t>
            </w:r>
            <w:r>
              <w:rPr>
                <w:rFonts w:hint="eastAsia"/>
                <w:sz w:val="24"/>
              </w:rPr>
              <w:t>69</w:t>
            </w:r>
            <w:r>
              <w:rPr>
                <w:rFonts w:hint="eastAsia"/>
                <w:sz w:val="24"/>
              </w:rPr>
              <w:t>歳軽度）のすべての対象者及び⑦心身障害者医療費助成（</w:t>
            </w:r>
            <w:r>
              <w:rPr>
                <w:rFonts w:hint="eastAsia"/>
                <w:sz w:val="24"/>
              </w:rPr>
              <w:t>65</w:t>
            </w:r>
            <w:r>
              <w:rPr>
                <w:rFonts w:hint="eastAsia"/>
                <w:sz w:val="24"/>
              </w:rPr>
              <w:t>歳以上中度）の一部の対象者を明記</w:t>
            </w:r>
          </w:p>
        </w:tc>
      </w:tr>
      <w:tr w:rsidR="005C0486" w:rsidRPr="00956F8C" w14:paraId="6E642E58" w14:textId="77777777" w:rsidTr="008B01C8">
        <w:trPr>
          <w:trHeight w:val="1152"/>
        </w:trPr>
        <w:tc>
          <w:tcPr>
            <w:tcW w:w="1360" w:type="dxa"/>
            <w:vMerge/>
          </w:tcPr>
          <w:p w14:paraId="3E982257" w14:textId="77777777" w:rsidR="005C0486" w:rsidRDefault="005C0486" w:rsidP="00B97488">
            <w:pPr>
              <w:jc w:val="center"/>
              <w:rPr>
                <w:sz w:val="24"/>
              </w:rPr>
            </w:pPr>
          </w:p>
        </w:tc>
        <w:tc>
          <w:tcPr>
            <w:tcW w:w="981" w:type="dxa"/>
          </w:tcPr>
          <w:p w14:paraId="6D6A3773" w14:textId="77777777" w:rsidR="005C0486" w:rsidRDefault="005C0486" w:rsidP="002B2932">
            <w:pPr>
              <w:rPr>
                <w:sz w:val="24"/>
              </w:rPr>
            </w:pPr>
            <w:r>
              <w:rPr>
                <w:rFonts w:hint="eastAsia"/>
                <w:sz w:val="24"/>
              </w:rPr>
              <w:t>P9</w:t>
            </w:r>
          </w:p>
        </w:tc>
        <w:tc>
          <w:tcPr>
            <w:tcW w:w="7061" w:type="dxa"/>
          </w:tcPr>
          <w:p w14:paraId="1EDE1A6F" w14:textId="77777777" w:rsidR="005C0486" w:rsidRDefault="005C0486" w:rsidP="00B97488">
            <w:pPr>
              <w:rPr>
                <w:sz w:val="24"/>
                <w:u w:val="single"/>
              </w:rPr>
            </w:pPr>
            <w:r>
              <w:rPr>
                <w:rFonts w:hint="eastAsia"/>
                <w:sz w:val="24"/>
                <w:u w:val="single"/>
              </w:rPr>
              <w:t>新たな受給資格証の例を追記</w:t>
            </w:r>
          </w:p>
          <w:p w14:paraId="49A8DE47" w14:textId="77777777" w:rsidR="005C0486" w:rsidRPr="00662EA6" w:rsidRDefault="005C0486" w:rsidP="00B97488">
            <w:pPr>
              <w:rPr>
                <w:sz w:val="24"/>
              </w:rPr>
            </w:pPr>
            <w:r>
              <w:rPr>
                <w:rFonts w:hint="eastAsia"/>
                <w:sz w:val="24"/>
              </w:rPr>
              <w:t>・今回の現物給付化により新たに発行される</w:t>
            </w:r>
            <w:r w:rsidRPr="00662EA6">
              <w:rPr>
                <w:rFonts w:hint="eastAsia"/>
                <w:sz w:val="24"/>
              </w:rPr>
              <w:t>心身障害者医療費助成（</w:t>
            </w:r>
            <w:r w:rsidRPr="00662EA6">
              <w:rPr>
                <w:rFonts w:hint="eastAsia"/>
                <w:sz w:val="24"/>
              </w:rPr>
              <w:t>65</w:t>
            </w:r>
            <w:r w:rsidRPr="00662EA6">
              <w:rPr>
                <w:rFonts w:hint="eastAsia"/>
                <w:sz w:val="24"/>
              </w:rPr>
              <w:t>歳以上中度）の受給資格証</w:t>
            </w:r>
            <w:r>
              <w:rPr>
                <w:rFonts w:hint="eastAsia"/>
                <w:sz w:val="24"/>
              </w:rPr>
              <w:t>の例を追記</w:t>
            </w:r>
          </w:p>
        </w:tc>
      </w:tr>
      <w:tr w:rsidR="005C0486" w:rsidRPr="00956F8C" w14:paraId="68C399CE" w14:textId="77777777" w:rsidTr="008B01C8">
        <w:trPr>
          <w:trHeight w:val="1152"/>
        </w:trPr>
        <w:tc>
          <w:tcPr>
            <w:tcW w:w="1360" w:type="dxa"/>
            <w:vMerge/>
          </w:tcPr>
          <w:p w14:paraId="1452DD08" w14:textId="77777777" w:rsidR="005C0486" w:rsidRDefault="005C0486" w:rsidP="00B97488">
            <w:pPr>
              <w:jc w:val="center"/>
              <w:rPr>
                <w:sz w:val="24"/>
              </w:rPr>
            </w:pPr>
          </w:p>
        </w:tc>
        <w:tc>
          <w:tcPr>
            <w:tcW w:w="981" w:type="dxa"/>
          </w:tcPr>
          <w:p w14:paraId="49F64782" w14:textId="77777777" w:rsidR="005C0486" w:rsidRDefault="005C0486" w:rsidP="002B2932">
            <w:pPr>
              <w:rPr>
                <w:sz w:val="24"/>
              </w:rPr>
            </w:pPr>
            <w:r>
              <w:rPr>
                <w:rFonts w:hint="eastAsia"/>
                <w:sz w:val="24"/>
              </w:rPr>
              <w:t>P9</w:t>
            </w:r>
          </w:p>
        </w:tc>
        <w:tc>
          <w:tcPr>
            <w:tcW w:w="7061" w:type="dxa"/>
          </w:tcPr>
          <w:p w14:paraId="08222AA2" w14:textId="77777777" w:rsidR="005C0486" w:rsidRDefault="005C0486" w:rsidP="00B97488">
            <w:pPr>
              <w:rPr>
                <w:sz w:val="24"/>
                <w:u w:val="single"/>
              </w:rPr>
            </w:pPr>
            <w:r>
              <w:rPr>
                <w:rFonts w:hint="eastAsia"/>
                <w:sz w:val="24"/>
                <w:u w:val="single"/>
              </w:rPr>
              <w:t>新たに設定される公費負担者番号を追記</w:t>
            </w:r>
          </w:p>
          <w:p w14:paraId="21CA4B9D" w14:textId="3BD59CB0" w:rsidR="005C0486" w:rsidRPr="00B10916" w:rsidRDefault="005C0486" w:rsidP="00B97488">
            <w:pPr>
              <w:rPr>
                <w:sz w:val="24"/>
              </w:rPr>
            </w:pPr>
            <w:r>
              <w:rPr>
                <w:rFonts w:hint="eastAsia"/>
                <w:sz w:val="24"/>
              </w:rPr>
              <w:t>・今回の現物給付化により新たに設定される「</w:t>
            </w:r>
            <w:r w:rsidR="00075B02" w:rsidRPr="00075B02">
              <w:rPr>
                <w:rFonts w:hint="eastAsia"/>
                <w:color w:val="FF0000"/>
                <w:sz w:val="24"/>
              </w:rPr>
              <w:t>80</w:t>
            </w:r>
            <w:r>
              <w:rPr>
                <w:rFonts w:hint="eastAsia"/>
                <w:sz w:val="24"/>
              </w:rPr>
              <w:t>」…心身障害者医療費助成（</w:t>
            </w:r>
            <w:r>
              <w:rPr>
                <w:rFonts w:hint="eastAsia"/>
                <w:sz w:val="24"/>
              </w:rPr>
              <w:t>65</w:t>
            </w:r>
            <w:r>
              <w:rPr>
                <w:rFonts w:hint="eastAsia"/>
                <w:sz w:val="24"/>
              </w:rPr>
              <w:t>歳以上重度）及び「</w:t>
            </w:r>
            <w:r w:rsidRPr="00075B02">
              <w:rPr>
                <w:rFonts w:hint="eastAsia"/>
                <w:color w:val="FF0000"/>
                <w:sz w:val="24"/>
              </w:rPr>
              <w:t>8</w:t>
            </w:r>
            <w:r w:rsidR="00075B02" w:rsidRPr="00075B02">
              <w:rPr>
                <w:rFonts w:hint="eastAsia"/>
                <w:color w:val="FF0000"/>
                <w:sz w:val="24"/>
              </w:rPr>
              <w:t>0</w:t>
            </w:r>
            <w:r>
              <w:rPr>
                <w:rFonts w:hint="eastAsia"/>
                <w:sz w:val="24"/>
              </w:rPr>
              <w:t>」…心身障害者医療費助成（</w:t>
            </w:r>
            <w:r>
              <w:rPr>
                <w:rFonts w:hint="eastAsia"/>
                <w:sz w:val="24"/>
              </w:rPr>
              <w:t>65</w:t>
            </w:r>
            <w:r>
              <w:rPr>
                <w:rFonts w:hint="eastAsia"/>
                <w:sz w:val="24"/>
              </w:rPr>
              <w:t>歳以上中度）を追記</w:t>
            </w:r>
          </w:p>
        </w:tc>
      </w:tr>
      <w:tr w:rsidR="005C0486" w:rsidRPr="00956F8C" w14:paraId="25C44C1C" w14:textId="77777777" w:rsidTr="008B01C8">
        <w:trPr>
          <w:trHeight w:val="835"/>
        </w:trPr>
        <w:tc>
          <w:tcPr>
            <w:tcW w:w="1360" w:type="dxa"/>
            <w:vMerge/>
          </w:tcPr>
          <w:p w14:paraId="32F05086" w14:textId="77777777" w:rsidR="005C0486" w:rsidRDefault="005C0486" w:rsidP="00B97488">
            <w:pPr>
              <w:jc w:val="center"/>
              <w:rPr>
                <w:sz w:val="24"/>
              </w:rPr>
            </w:pPr>
          </w:p>
        </w:tc>
        <w:tc>
          <w:tcPr>
            <w:tcW w:w="981" w:type="dxa"/>
          </w:tcPr>
          <w:p w14:paraId="484DF29B" w14:textId="77777777" w:rsidR="005C0486" w:rsidRDefault="005C0486" w:rsidP="002B2932">
            <w:pPr>
              <w:rPr>
                <w:sz w:val="24"/>
              </w:rPr>
            </w:pPr>
            <w:r>
              <w:rPr>
                <w:rFonts w:hint="eastAsia"/>
                <w:sz w:val="24"/>
              </w:rPr>
              <w:t>P10</w:t>
            </w:r>
          </w:p>
        </w:tc>
        <w:tc>
          <w:tcPr>
            <w:tcW w:w="7061" w:type="dxa"/>
          </w:tcPr>
          <w:p w14:paraId="7160FA8C" w14:textId="77777777" w:rsidR="005C0486" w:rsidRDefault="005C0486" w:rsidP="00B97488">
            <w:pPr>
              <w:rPr>
                <w:sz w:val="24"/>
                <w:u w:val="single"/>
              </w:rPr>
            </w:pPr>
            <w:r>
              <w:rPr>
                <w:rFonts w:hint="eastAsia"/>
                <w:sz w:val="24"/>
                <w:u w:val="single"/>
              </w:rPr>
              <w:t>自己負担金の徴収を章として特出し</w:t>
            </w:r>
          </w:p>
          <w:p w14:paraId="3078CFAF" w14:textId="77777777" w:rsidR="005C0486" w:rsidRPr="00B10916" w:rsidRDefault="005C0486" w:rsidP="00B97488">
            <w:pPr>
              <w:rPr>
                <w:sz w:val="24"/>
              </w:rPr>
            </w:pPr>
            <w:r>
              <w:rPr>
                <w:rFonts w:hint="eastAsia"/>
                <w:sz w:val="24"/>
              </w:rPr>
              <w:t>・自己負担金を徴収する助成区分として、高齢者医療費助成（</w:t>
            </w:r>
            <w:r>
              <w:rPr>
                <w:rFonts w:hint="eastAsia"/>
                <w:sz w:val="24"/>
              </w:rPr>
              <w:t>65</w:t>
            </w:r>
            <w:r>
              <w:rPr>
                <w:rFonts w:hint="eastAsia"/>
                <w:sz w:val="24"/>
              </w:rPr>
              <w:t>歳～</w:t>
            </w:r>
            <w:r>
              <w:rPr>
                <w:rFonts w:hint="eastAsia"/>
                <w:sz w:val="24"/>
              </w:rPr>
              <w:t>69</w:t>
            </w:r>
            <w:r>
              <w:rPr>
                <w:rFonts w:hint="eastAsia"/>
                <w:sz w:val="24"/>
              </w:rPr>
              <w:t>歳軽度）と心身障害者医療費助成（</w:t>
            </w:r>
            <w:r>
              <w:rPr>
                <w:rFonts w:hint="eastAsia"/>
                <w:sz w:val="24"/>
              </w:rPr>
              <w:t>65</w:t>
            </w:r>
            <w:r>
              <w:rPr>
                <w:rFonts w:hint="eastAsia"/>
                <w:sz w:val="24"/>
              </w:rPr>
              <w:t>歳以上中度）を明記するとともに、</w:t>
            </w:r>
            <w:r>
              <w:rPr>
                <w:rFonts w:hint="eastAsia"/>
                <w:sz w:val="24"/>
              </w:rPr>
              <w:t>65</w:t>
            </w:r>
            <w:r>
              <w:rPr>
                <w:rFonts w:hint="eastAsia"/>
                <w:sz w:val="24"/>
              </w:rPr>
              <w:t>歳以上中度の事例を追記し、第３章として特出し</w:t>
            </w:r>
          </w:p>
        </w:tc>
      </w:tr>
      <w:tr w:rsidR="005C0486" w:rsidRPr="00956F8C" w14:paraId="2A7543EB" w14:textId="77777777" w:rsidTr="008B01C8">
        <w:trPr>
          <w:trHeight w:val="1152"/>
        </w:trPr>
        <w:tc>
          <w:tcPr>
            <w:tcW w:w="1360" w:type="dxa"/>
            <w:vMerge/>
          </w:tcPr>
          <w:p w14:paraId="76A89859" w14:textId="77777777" w:rsidR="005C0486" w:rsidRDefault="005C0486" w:rsidP="00B97488">
            <w:pPr>
              <w:jc w:val="center"/>
              <w:rPr>
                <w:sz w:val="24"/>
              </w:rPr>
            </w:pPr>
          </w:p>
        </w:tc>
        <w:tc>
          <w:tcPr>
            <w:tcW w:w="981" w:type="dxa"/>
          </w:tcPr>
          <w:p w14:paraId="3CE987CB" w14:textId="77777777" w:rsidR="005C0486" w:rsidRDefault="005C0486" w:rsidP="002B2932">
            <w:pPr>
              <w:rPr>
                <w:sz w:val="24"/>
              </w:rPr>
            </w:pPr>
            <w:r>
              <w:rPr>
                <w:rFonts w:hint="eastAsia"/>
                <w:sz w:val="24"/>
              </w:rPr>
              <w:t>P46</w:t>
            </w:r>
          </w:p>
        </w:tc>
        <w:tc>
          <w:tcPr>
            <w:tcW w:w="7061" w:type="dxa"/>
          </w:tcPr>
          <w:p w14:paraId="660B3B27" w14:textId="77777777" w:rsidR="005C0486" w:rsidRDefault="005C0486" w:rsidP="00B97488">
            <w:pPr>
              <w:rPr>
                <w:sz w:val="24"/>
                <w:u w:val="single"/>
              </w:rPr>
            </w:pPr>
            <w:r>
              <w:rPr>
                <w:rFonts w:hint="eastAsia"/>
                <w:sz w:val="24"/>
                <w:u w:val="single"/>
              </w:rPr>
              <w:t>新たに設定される市町村公費負担者番号を追記</w:t>
            </w:r>
          </w:p>
          <w:p w14:paraId="57E94126" w14:textId="77777777" w:rsidR="005C0486" w:rsidRPr="00E001A8" w:rsidRDefault="005C0486" w:rsidP="00B97488">
            <w:pPr>
              <w:rPr>
                <w:sz w:val="24"/>
              </w:rPr>
            </w:pPr>
            <w:r>
              <w:rPr>
                <w:rFonts w:hint="eastAsia"/>
                <w:sz w:val="24"/>
              </w:rPr>
              <w:t>・心身障害者医療費助成（</w:t>
            </w:r>
            <w:r>
              <w:rPr>
                <w:rFonts w:hint="eastAsia"/>
                <w:sz w:val="24"/>
              </w:rPr>
              <w:t>65</w:t>
            </w:r>
            <w:r>
              <w:rPr>
                <w:rFonts w:hint="eastAsia"/>
                <w:sz w:val="24"/>
              </w:rPr>
              <w:t>歳以上重度・中度）の市町村公費負担者番号及び助成内容一覧を追記</w:t>
            </w:r>
          </w:p>
        </w:tc>
      </w:tr>
      <w:tr w:rsidR="00FE32B9" w:rsidRPr="00956F8C" w14:paraId="3BF321C1" w14:textId="77777777" w:rsidTr="008B01C8">
        <w:trPr>
          <w:trHeight w:val="1152"/>
        </w:trPr>
        <w:tc>
          <w:tcPr>
            <w:tcW w:w="1360" w:type="dxa"/>
            <w:vMerge w:val="restart"/>
          </w:tcPr>
          <w:p w14:paraId="6FBB6489" w14:textId="77777777" w:rsidR="00FE32B9" w:rsidRDefault="00FE32B9" w:rsidP="00FE32B9">
            <w:pPr>
              <w:jc w:val="left"/>
              <w:rPr>
                <w:sz w:val="24"/>
              </w:rPr>
            </w:pPr>
            <w:r>
              <w:rPr>
                <w:rFonts w:hint="eastAsia"/>
                <w:sz w:val="22"/>
              </w:rPr>
              <w:t>古い記載の削除等の時点修正</w:t>
            </w:r>
          </w:p>
        </w:tc>
        <w:tc>
          <w:tcPr>
            <w:tcW w:w="981" w:type="dxa"/>
          </w:tcPr>
          <w:p w14:paraId="030CD7A1" w14:textId="77777777" w:rsidR="00FE32B9" w:rsidRDefault="00FE32B9" w:rsidP="00FE32B9">
            <w:pPr>
              <w:rPr>
                <w:sz w:val="24"/>
              </w:rPr>
            </w:pPr>
            <w:r>
              <w:rPr>
                <w:rFonts w:hint="eastAsia"/>
                <w:sz w:val="24"/>
              </w:rPr>
              <w:t>P1</w:t>
            </w:r>
          </w:p>
          <w:p w14:paraId="1EB8F8B5" w14:textId="77777777" w:rsidR="00FE32B9" w:rsidRDefault="00FE32B9" w:rsidP="00FE32B9">
            <w:pPr>
              <w:rPr>
                <w:sz w:val="24"/>
              </w:rPr>
            </w:pPr>
            <w:r>
              <w:rPr>
                <w:rFonts w:hint="eastAsia"/>
                <w:sz w:val="24"/>
              </w:rPr>
              <w:t>P2</w:t>
            </w:r>
          </w:p>
          <w:p w14:paraId="3929FA98" w14:textId="77777777" w:rsidR="00FE32B9" w:rsidRDefault="00FE32B9" w:rsidP="00FE32B9">
            <w:pPr>
              <w:rPr>
                <w:sz w:val="24"/>
              </w:rPr>
            </w:pPr>
            <w:r>
              <w:rPr>
                <w:rFonts w:hint="eastAsia"/>
                <w:sz w:val="24"/>
              </w:rPr>
              <w:t>P5</w:t>
            </w:r>
          </w:p>
        </w:tc>
        <w:tc>
          <w:tcPr>
            <w:tcW w:w="7061" w:type="dxa"/>
          </w:tcPr>
          <w:p w14:paraId="1A7F6499" w14:textId="77777777" w:rsidR="00FE32B9" w:rsidRDefault="00FE32B9" w:rsidP="00FE32B9">
            <w:pPr>
              <w:rPr>
                <w:sz w:val="24"/>
                <w:u w:val="single"/>
              </w:rPr>
            </w:pPr>
            <w:r>
              <w:rPr>
                <w:rFonts w:hint="eastAsia"/>
                <w:sz w:val="24"/>
                <w:u w:val="single"/>
              </w:rPr>
              <w:t>「福祉医療費請求書」に関係する記載を削除</w:t>
            </w:r>
          </w:p>
          <w:p w14:paraId="24431115" w14:textId="77777777" w:rsidR="00FE32B9" w:rsidRPr="00590D98" w:rsidRDefault="00FE32B9" w:rsidP="00FE32B9">
            <w:pPr>
              <w:rPr>
                <w:sz w:val="24"/>
              </w:rPr>
            </w:pPr>
            <w:r>
              <w:rPr>
                <w:rFonts w:hint="eastAsia"/>
                <w:sz w:val="24"/>
              </w:rPr>
              <w:t>・現在使用されていない「福祉医療費請求書」に関係する記載を削除</w:t>
            </w:r>
          </w:p>
        </w:tc>
      </w:tr>
      <w:tr w:rsidR="00FE32B9" w:rsidRPr="00956F8C" w14:paraId="1B12EA07" w14:textId="77777777" w:rsidTr="008B01C8">
        <w:trPr>
          <w:trHeight w:val="1152"/>
        </w:trPr>
        <w:tc>
          <w:tcPr>
            <w:tcW w:w="1360" w:type="dxa"/>
            <w:vMerge/>
          </w:tcPr>
          <w:p w14:paraId="7962BBC2" w14:textId="77777777" w:rsidR="00FE32B9" w:rsidRDefault="00FE32B9" w:rsidP="00FE32B9">
            <w:pPr>
              <w:jc w:val="center"/>
              <w:rPr>
                <w:sz w:val="24"/>
              </w:rPr>
            </w:pPr>
          </w:p>
        </w:tc>
        <w:tc>
          <w:tcPr>
            <w:tcW w:w="981" w:type="dxa"/>
          </w:tcPr>
          <w:p w14:paraId="5BC9E8BA" w14:textId="77777777" w:rsidR="00FE32B9" w:rsidRDefault="00FE32B9" w:rsidP="00FE32B9">
            <w:pPr>
              <w:rPr>
                <w:sz w:val="24"/>
              </w:rPr>
            </w:pPr>
            <w:r>
              <w:rPr>
                <w:rFonts w:hint="eastAsia"/>
                <w:sz w:val="24"/>
              </w:rPr>
              <w:t>P1</w:t>
            </w:r>
          </w:p>
          <w:p w14:paraId="6BF20D19" w14:textId="77777777" w:rsidR="00FE32B9" w:rsidRPr="004827DF" w:rsidRDefault="00FE32B9" w:rsidP="00FE32B9">
            <w:pPr>
              <w:rPr>
                <w:sz w:val="24"/>
              </w:rPr>
            </w:pPr>
            <w:r>
              <w:rPr>
                <w:rFonts w:hint="eastAsia"/>
                <w:sz w:val="24"/>
              </w:rPr>
              <w:t>P2</w:t>
            </w:r>
          </w:p>
        </w:tc>
        <w:tc>
          <w:tcPr>
            <w:tcW w:w="7061" w:type="dxa"/>
          </w:tcPr>
          <w:p w14:paraId="3FED56A4" w14:textId="77777777" w:rsidR="00FE32B9" w:rsidRDefault="00FE32B9" w:rsidP="00FE32B9">
            <w:pPr>
              <w:rPr>
                <w:sz w:val="24"/>
                <w:u w:val="single"/>
              </w:rPr>
            </w:pPr>
            <w:r>
              <w:rPr>
                <w:rFonts w:hint="eastAsia"/>
                <w:sz w:val="24"/>
                <w:u w:val="single"/>
              </w:rPr>
              <w:t>福祉医療費助成制度の概要を追記</w:t>
            </w:r>
          </w:p>
          <w:p w14:paraId="0F21B469" w14:textId="77777777" w:rsidR="00FE32B9" w:rsidRPr="005C7771" w:rsidRDefault="00FE32B9" w:rsidP="00FE32B9">
            <w:pPr>
              <w:rPr>
                <w:sz w:val="24"/>
              </w:rPr>
            </w:pPr>
            <w:r>
              <w:rPr>
                <w:rFonts w:hint="eastAsia"/>
                <w:sz w:val="24"/>
              </w:rPr>
              <w:t>・第１章に助成制度に関する記述を追記するとともに、助成制度の概要を追記</w:t>
            </w:r>
          </w:p>
        </w:tc>
      </w:tr>
      <w:tr w:rsidR="00FE32B9" w:rsidRPr="00956F8C" w14:paraId="05B4C83C" w14:textId="77777777" w:rsidTr="008B01C8">
        <w:trPr>
          <w:trHeight w:val="1152"/>
        </w:trPr>
        <w:tc>
          <w:tcPr>
            <w:tcW w:w="1360" w:type="dxa"/>
            <w:vMerge w:val="restart"/>
          </w:tcPr>
          <w:p w14:paraId="3FA8C5C4" w14:textId="77777777" w:rsidR="00FE32B9" w:rsidRPr="00FE32B9" w:rsidRDefault="00FE32B9" w:rsidP="00FE32B9">
            <w:pPr>
              <w:jc w:val="center"/>
              <w:rPr>
                <w:color w:val="FF0000"/>
                <w:sz w:val="24"/>
              </w:rPr>
            </w:pPr>
          </w:p>
        </w:tc>
        <w:tc>
          <w:tcPr>
            <w:tcW w:w="981" w:type="dxa"/>
          </w:tcPr>
          <w:p w14:paraId="48B7C506" w14:textId="77777777" w:rsidR="00FE32B9" w:rsidRDefault="00FE32B9" w:rsidP="00FE32B9">
            <w:pPr>
              <w:rPr>
                <w:sz w:val="24"/>
              </w:rPr>
            </w:pPr>
            <w:r>
              <w:rPr>
                <w:rFonts w:hint="eastAsia"/>
                <w:sz w:val="24"/>
              </w:rPr>
              <w:t>P3</w:t>
            </w:r>
          </w:p>
        </w:tc>
        <w:tc>
          <w:tcPr>
            <w:tcW w:w="7061" w:type="dxa"/>
          </w:tcPr>
          <w:p w14:paraId="4D0E4255" w14:textId="77777777" w:rsidR="00FE32B9" w:rsidRDefault="00FE32B9" w:rsidP="00FE32B9">
            <w:pPr>
              <w:rPr>
                <w:sz w:val="24"/>
                <w:u w:val="single"/>
              </w:rPr>
            </w:pPr>
            <w:r>
              <w:rPr>
                <w:rFonts w:hint="eastAsia"/>
                <w:sz w:val="24"/>
                <w:u w:val="single"/>
              </w:rPr>
              <w:t>（参考）福祉医療費助成制度の助成方法による分類とその概要を修正</w:t>
            </w:r>
          </w:p>
          <w:p w14:paraId="371397D6" w14:textId="77777777" w:rsidR="00FE32B9" w:rsidRPr="004747D2" w:rsidRDefault="00FE32B9" w:rsidP="00FE32B9">
            <w:pPr>
              <w:rPr>
                <w:sz w:val="24"/>
              </w:rPr>
            </w:pPr>
            <w:r>
              <w:rPr>
                <w:rFonts w:hint="eastAsia"/>
                <w:sz w:val="24"/>
              </w:rPr>
              <w:t>・現物給付を「併用レセプト方式」と「老人医療費請求書方式」に分けて記載するとともに、自動償還払方式を追記</w:t>
            </w:r>
          </w:p>
        </w:tc>
      </w:tr>
      <w:tr w:rsidR="00FE32B9" w:rsidRPr="00956F8C" w14:paraId="2BC2E376" w14:textId="77777777" w:rsidTr="008B01C8">
        <w:trPr>
          <w:trHeight w:val="662"/>
        </w:trPr>
        <w:tc>
          <w:tcPr>
            <w:tcW w:w="1360" w:type="dxa"/>
            <w:vMerge/>
          </w:tcPr>
          <w:p w14:paraId="037250F6" w14:textId="77777777" w:rsidR="00FE32B9" w:rsidRDefault="00FE32B9" w:rsidP="00FE32B9">
            <w:pPr>
              <w:jc w:val="center"/>
              <w:rPr>
                <w:sz w:val="24"/>
              </w:rPr>
            </w:pPr>
          </w:p>
        </w:tc>
        <w:tc>
          <w:tcPr>
            <w:tcW w:w="981" w:type="dxa"/>
          </w:tcPr>
          <w:p w14:paraId="53989275" w14:textId="77777777" w:rsidR="00FE32B9" w:rsidRDefault="00FE32B9" w:rsidP="00FE32B9">
            <w:pPr>
              <w:rPr>
                <w:sz w:val="24"/>
              </w:rPr>
            </w:pPr>
            <w:r>
              <w:rPr>
                <w:rFonts w:hint="eastAsia"/>
                <w:sz w:val="24"/>
              </w:rPr>
              <w:t>P4</w:t>
            </w:r>
          </w:p>
        </w:tc>
        <w:tc>
          <w:tcPr>
            <w:tcW w:w="7061" w:type="dxa"/>
          </w:tcPr>
          <w:p w14:paraId="1F3768F9" w14:textId="77777777" w:rsidR="00FE32B9" w:rsidRDefault="00FE32B9" w:rsidP="00FE32B9">
            <w:pPr>
              <w:rPr>
                <w:sz w:val="24"/>
                <w:u w:val="single"/>
              </w:rPr>
            </w:pPr>
            <w:r>
              <w:rPr>
                <w:rFonts w:hint="eastAsia"/>
                <w:sz w:val="24"/>
                <w:u w:val="single"/>
              </w:rPr>
              <w:t>（３）併用レセプト開始年月を削除</w:t>
            </w:r>
          </w:p>
        </w:tc>
      </w:tr>
      <w:tr w:rsidR="00FE32B9" w:rsidRPr="00956F8C" w14:paraId="759CBFC7" w14:textId="77777777" w:rsidTr="008B01C8">
        <w:trPr>
          <w:trHeight w:val="1152"/>
        </w:trPr>
        <w:tc>
          <w:tcPr>
            <w:tcW w:w="1360" w:type="dxa"/>
            <w:vMerge/>
          </w:tcPr>
          <w:p w14:paraId="6E9CF8E3" w14:textId="77777777" w:rsidR="00FE32B9" w:rsidRDefault="00FE32B9" w:rsidP="00FE32B9">
            <w:pPr>
              <w:jc w:val="center"/>
              <w:rPr>
                <w:sz w:val="24"/>
              </w:rPr>
            </w:pPr>
          </w:p>
        </w:tc>
        <w:tc>
          <w:tcPr>
            <w:tcW w:w="981" w:type="dxa"/>
          </w:tcPr>
          <w:p w14:paraId="17050032" w14:textId="77777777" w:rsidR="00FE32B9" w:rsidRDefault="00FE32B9" w:rsidP="00FE32B9">
            <w:pPr>
              <w:rPr>
                <w:sz w:val="24"/>
              </w:rPr>
            </w:pPr>
            <w:r>
              <w:rPr>
                <w:rFonts w:hint="eastAsia"/>
                <w:sz w:val="24"/>
              </w:rPr>
              <w:t>P5</w:t>
            </w:r>
          </w:p>
        </w:tc>
        <w:tc>
          <w:tcPr>
            <w:tcW w:w="7061" w:type="dxa"/>
          </w:tcPr>
          <w:p w14:paraId="35E54F03" w14:textId="77777777" w:rsidR="00FE32B9" w:rsidRDefault="00FE32B9" w:rsidP="00FE32B9">
            <w:pPr>
              <w:rPr>
                <w:sz w:val="24"/>
                <w:u w:val="single"/>
              </w:rPr>
            </w:pPr>
            <w:r>
              <w:rPr>
                <w:rFonts w:hint="eastAsia"/>
                <w:sz w:val="24"/>
                <w:u w:val="single"/>
              </w:rPr>
              <w:t>（７）現物給付の取扱いとならない事例を修正</w:t>
            </w:r>
          </w:p>
          <w:p w14:paraId="3914FF8E" w14:textId="77777777" w:rsidR="00FE32B9" w:rsidRPr="00A767FB" w:rsidRDefault="00FE32B9" w:rsidP="00FE32B9">
            <w:pPr>
              <w:rPr>
                <w:sz w:val="24"/>
              </w:rPr>
            </w:pPr>
            <w:r>
              <w:rPr>
                <w:rFonts w:hint="eastAsia"/>
                <w:sz w:val="24"/>
              </w:rPr>
              <w:t>・償還払方式となる場合から、「各市町村が定める現物給付の圏域外」の記載を削除</w:t>
            </w:r>
          </w:p>
        </w:tc>
      </w:tr>
      <w:tr w:rsidR="00FE32B9" w:rsidRPr="00956F8C" w14:paraId="060FA5B8" w14:textId="77777777" w:rsidTr="008B01C8">
        <w:trPr>
          <w:trHeight w:val="932"/>
        </w:trPr>
        <w:tc>
          <w:tcPr>
            <w:tcW w:w="1360" w:type="dxa"/>
            <w:vMerge/>
          </w:tcPr>
          <w:p w14:paraId="1976234A" w14:textId="77777777" w:rsidR="00FE32B9" w:rsidRDefault="00FE32B9" w:rsidP="00FE32B9">
            <w:pPr>
              <w:jc w:val="center"/>
              <w:rPr>
                <w:sz w:val="24"/>
              </w:rPr>
            </w:pPr>
          </w:p>
        </w:tc>
        <w:tc>
          <w:tcPr>
            <w:tcW w:w="981" w:type="dxa"/>
          </w:tcPr>
          <w:p w14:paraId="64349A3C" w14:textId="77777777" w:rsidR="00FE32B9" w:rsidRDefault="00FE32B9" w:rsidP="00FE32B9">
            <w:pPr>
              <w:rPr>
                <w:sz w:val="24"/>
              </w:rPr>
            </w:pPr>
            <w:r>
              <w:rPr>
                <w:rFonts w:hint="eastAsia"/>
                <w:sz w:val="24"/>
              </w:rPr>
              <w:t>P5</w:t>
            </w:r>
          </w:p>
        </w:tc>
        <w:tc>
          <w:tcPr>
            <w:tcW w:w="7061" w:type="dxa"/>
          </w:tcPr>
          <w:p w14:paraId="510DCD28" w14:textId="77777777" w:rsidR="00FE32B9" w:rsidRDefault="00FE32B9" w:rsidP="00FE32B9">
            <w:pPr>
              <w:rPr>
                <w:sz w:val="24"/>
                <w:u w:val="single"/>
              </w:rPr>
            </w:pPr>
            <w:r>
              <w:rPr>
                <w:rFonts w:hint="eastAsia"/>
                <w:sz w:val="24"/>
                <w:u w:val="single"/>
              </w:rPr>
              <w:t>３　他の公費負担医療制度との優先関係の事例追記</w:t>
            </w:r>
          </w:p>
          <w:p w14:paraId="19845DD0" w14:textId="77777777" w:rsidR="00FE32B9" w:rsidRPr="00A767FB" w:rsidRDefault="00FE32B9" w:rsidP="00FE32B9">
            <w:pPr>
              <w:rPr>
                <w:sz w:val="24"/>
              </w:rPr>
            </w:pPr>
            <w:r>
              <w:rPr>
                <w:rFonts w:hint="eastAsia"/>
                <w:sz w:val="24"/>
              </w:rPr>
              <w:t>・公費負担医療との併用の事例として、更生医療の事例を追記</w:t>
            </w:r>
          </w:p>
        </w:tc>
      </w:tr>
      <w:tr w:rsidR="00FE32B9" w:rsidRPr="00956F8C" w14:paraId="75ABC429" w14:textId="77777777" w:rsidTr="008B01C8">
        <w:trPr>
          <w:trHeight w:val="1152"/>
        </w:trPr>
        <w:tc>
          <w:tcPr>
            <w:tcW w:w="1360" w:type="dxa"/>
            <w:vMerge/>
          </w:tcPr>
          <w:p w14:paraId="21553D51" w14:textId="77777777" w:rsidR="00FE32B9" w:rsidRDefault="00FE32B9" w:rsidP="00FE32B9">
            <w:pPr>
              <w:jc w:val="center"/>
              <w:rPr>
                <w:sz w:val="24"/>
              </w:rPr>
            </w:pPr>
          </w:p>
        </w:tc>
        <w:tc>
          <w:tcPr>
            <w:tcW w:w="981" w:type="dxa"/>
          </w:tcPr>
          <w:p w14:paraId="5E1E0C1D" w14:textId="77777777" w:rsidR="00FE32B9" w:rsidRDefault="00FE32B9" w:rsidP="00FE32B9">
            <w:pPr>
              <w:rPr>
                <w:sz w:val="24"/>
              </w:rPr>
            </w:pPr>
            <w:r>
              <w:rPr>
                <w:rFonts w:hint="eastAsia"/>
                <w:sz w:val="24"/>
              </w:rPr>
              <w:t>P8</w:t>
            </w:r>
          </w:p>
        </w:tc>
        <w:tc>
          <w:tcPr>
            <w:tcW w:w="7061" w:type="dxa"/>
          </w:tcPr>
          <w:p w14:paraId="41C39D83" w14:textId="77777777" w:rsidR="00FE32B9" w:rsidRDefault="00FE32B9" w:rsidP="00FE32B9">
            <w:pPr>
              <w:rPr>
                <w:sz w:val="24"/>
                <w:u w:val="single"/>
              </w:rPr>
            </w:pPr>
            <w:r>
              <w:rPr>
                <w:rFonts w:hint="eastAsia"/>
                <w:sz w:val="24"/>
                <w:u w:val="single"/>
              </w:rPr>
              <w:t>受給資格証の説明の追記</w:t>
            </w:r>
          </w:p>
          <w:p w14:paraId="087E706D" w14:textId="77777777" w:rsidR="00FE32B9" w:rsidRPr="00662EA6" w:rsidRDefault="00FE32B9" w:rsidP="00FE32B9">
            <w:pPr>
              <w:rPr>
                <w:sz w:val="24"/>
              </w:rPr>
            </w:pPr>
            <w:r>
              <w:rPr>
                <w:rFonts w:hint="eastAsia"/>
                <w:sz w:val="24"/>
              </w:rPr>
              <w:t>・年度更新や有効期限等により資格が喪失している場合や、助成制度や居住市町村の変更などにより「公費負担者番号」や「受給者番号」が変更されている場合があるという説明を追記</w:t>
            </w:r>
          </w:p>
        </w:tc>
      </w:tr>
      <w:tr w:rsidR="00FE32B9" w:rsidRPr="00956F8C" w14:paraId="68E18E27" w14:textId="77777777" w:rsidTr="008B01C8">
        <w:trPr>
          <w:trHeight w:val="1152"/>
        </w:trPr>
        <w:tc>
          <w:tcPr>
            <w:tcW w:w="1360" w:type="dxa"/>
            <w:vMerge/>
          </w:tcPr>
          <w:p w14:paraId="59914C6F" w14:textId="77777777" w:rsidR="00FE32B9" w:rsidRDefault="00FE32B9" w:rsidP="00FE32B9">
            <w:pPr>
              <w:jc w:val="center"/>
              <w:rPr>
                <w:sz w:val="24"/>
              </w:rPr>
            </w:pPr>
          </w:p>
        </w:tc>
        <w:tc>
          <w:tcPr>
            <w:tcW w:w="981" w:type="dxa"/>
          </w:tcPr>
          <w:p w14:paraId="362E1BC3" w14:textId="77777777" w:rsidR="00FE32B9" w:rsidRDefault="00FE32B9" w:rsidP="00FE32B9">
            <w:pPr>
              <w:rPr>
                <w:sz w:val="24"/>
              </w:rPr>
            </w:pPr>
            <w:r>
              <w:rPr>
                <w:rFonts w:hint="eastAsia"/>
                <w:sz w:val="24"/>
              </w:rPr>
              <w:t>P11</w:t>
            </w:r>
          </w:p>
        </w:tc>
        <w:tc>
          <w:tcPr>
            <w:tcW w:w="7061" w:type="dxa"/>
          </w:tcPr>
          <w:p w14:paraId="21EBCEB9" w14:textId="77777777" w:rsidR="00FE32B9" w:rsidRDefault="00FE32B9" w:rsidP="00FE32B9">
            <w:pPr>
              <w:rPr>
                <w:sz w:val="24"/>
              </w:rPr>
            </w:pPr>
            <w:r>
              <w:rPr>
                <w:rFonts w:hint="eastAsia"/>
                <w:sz w:val="24"/>
                <w:u w:val="single"/>
              </w:rPr>
              <w:t>高額療養費の被用者保険の事例追記</w:t>
            </w:r>
          </w:p>
          <w:p w14:paraId="6E66629A" w14:textId="77777777" w:rsidR="00FE32B9" w:rsidRPr="00302E1A" w:rsidRDefault="00FE32B9" w:rsidP="00FE32B9">
            <w:pPr>
              <w:rPr>
                <w:sz w:val="24"/>
              </w:rPr>
            </w:pPr>
            <w:r>
              <w:rPr>
                <w:rFonts w:hint="eastAsia"/>
                <w:sz w:val="24"/>
              </w:rPr>
              <w:t>・被用者保険（社保）の事例に、福祉医療費が適用されない場合（</w:t>
            </w:r>
            <w:r>
              <w:rPr>
                <w:rFonts w:hint="eastAsia"/>
                <w:sz w:val="24"/>
              </w:rPr>
              <w:t>P31</w:t>
            </w:r>
            <w:r>
              <w:rPr>
                <w:rFonts w:hint="eastAsia"/>
                <w:sz w:val="24"/>
              </w:rPr>
              <w:t>【事例</w:t>
            </w:r>
            <w:r>
              <w:rPr>
                <w:rFonts w:hint="eastAsia"/>
                <w:sz w:val="24"/>
              </w:rPr>
              <w:t>12</w:t>
            </w:r>
            <w:r>
              <w:rPr>
                <w:rFonts w:hint="eastAsia"/>
                <w:sz w:val="24"/>
              </w:rPr>
              <w:t>】）の事例を追記</w:t>
            </w:r>
          </w:p>
        </w:tc>
      </w:tr>
      <w:tr w:rsidR="00FE32B9" w:rsidRPr="00956F8C" w14:paraId="73707D22" w14:textId="77777777" w:rsidTr="008B01C8">
        <w:trPr>
          <w:trHeight w:val="1152"/>
        </w:trPr>
        <w:tc>
          <w:tcPr>
            <w:tcW w:w="1360" w:type="dxa"/>
            <w:vMerge/>
          </w:tcPr>
          <w:p w14:paraId="301750B3" w14:textId="77777777" w:rsidR="00FE32B9" w:rsidRDefault="00FE32B9" w:rsidP="00FE32B9">
            <w:pPr>
              <w:jc w:val="center"/>
              <w:rPr>
                <w:sz w:val="24"/>
              </w:rPr>
            </w:pPr>
          </w:p>
        </w:tc>
        <w:tc>
          <w:tcPr>
            <w:tcW w:w="981" w:type="dxa"/>
          </w:tcPr>
          <w:p w14:paraId="097FB766" w14:textId="77777777" w:rsidR="00FE32B9" w:rsidRDefault="00FE32B9" w:rsidP="00FE32B9">
            <w:pPr>
              <w:rPr>
                <w:sz w:val="24"/>
              </w:rPr>
            </w:pPr>
            <w:r>
              <w:rPr>
                <w:rFonts w:hint="eastAsia"/>
                <w:sz w:val="24"/>
              </w:rPr>
              <w:t>P12</w:t>
            </w:r>
          </w:p>
        </w:tc>
        <w:tc>
          <w:tcPr>
            <w:tcW w:w="7061" w:type="dxa"/>
          </w:tcPr>
          <w:p w14:paraId="03AB8BC4" w14:textId="77777777" w:rsidR="00FE32B9" w:rsidRDefault="00FE32B9" w:rsidP="00FE32B9">
            <w:pPr>
              <w:rPr>
                <w:sz w:val="24"/>
                <w:u w:val="single"/>
              </w:rPr>
            </w:pPr>
            <w:r>
              <w:rPr>
                <w:rFonts w:hint="eastAsia"/>
                <w:sz w:val="24"/>
                <w:u w:val="single"/>
              </w:rPr>
              <w:t>高額療養費の国民健康保険及び後期高齢者医療の事例追記</w:t>
            </w:r>
          </w:p>
          <w:p w14:paraId="671D8B28" w14:textId="77777777" w:rsidR="00FE32B9" w:rsidRPr="00302E1A" w:rsidRDefault="00FE32B9" w:rsidP="00FE32B9">
            <w:pPr>
              <w:rPr>
                <w:sz w:val="24"/>
              </w:rPr>
            </w:pPr>
            <w:r>
              <w:rPr>
                <w:rFonts w:hint="eastAsia"/>
                <w:sz w:val="24"/>
              </w:rPr>
              <w:t>・国民健康保険及び後期高齢者医療の事例に、福祉医療費が適用されない場合（</w:t>
            </w:r>
            <w:r>
              <w:rPr>
                <w:rFonts w:hint="eastAsia"/>
                <w:sz w:val="24"/>
              </w:rPr>
              <w:t>P29</w:t>
            </w:r>
            <w:r>
              <w:rPr>
                <w:rFonts w:hint="eastAsia"/>
                <w:sz w:val="24"/>
              </w:rPr>
              <w:t>【事例</w:t>
            </w:r>
            <w:r>
              <w:rPr>
                <w:rFonts w:hint="eastAsia"/>
                <w:sz w:val="24"/>
              </w:rPr>
              <w:t>11-1</w:t>
            </w:r>
            <w:r>
              <w:rPr>
                <w:rFonts w:hint="eastAsia"/>
                <w:sz w:val="24"/>
              </w:rPr>
              <w:t>】）の事例を追記</w:t>
            </w:r>
          </w:p>
        </w:tc>
      </w:tr>
      <w:tr w:rsidR="00FE32B9" w:rsidRPr="00956F8C" w14:paraId="4E04F534" w14:textId="77777777" w:rsidTr="008B01C8">
        <w:trPr>
          <w:trHeight w:val="1152"/>
        </w:trPr>
        <w:tc>
          <w:tcPr>
            <w:tcW w:w="1360" w:type="dxa"/>
            <w:vMerge/>
          </w:tcPr>
          <w:p w14:paraId="3D7D6801" w14:textId="77777777" w:rsidR="00FE32B9" w:rsidRDefault="00FE32B9" w:rsidP="00FE32B9">
            <w:pPr>
              <w:jc w:val="center"/>
              <w:rPr>
                <w:sz w:val="24"/>
              </w:rPr>
            </w:pPr>
          </w:p>
        </w:tc>
        <w:tc>
          <w:tcPr>
            <w:tcW w:w="981" w:type="dxa"/>
          </w:tcPr>
          <w:p w14:paraId="0F0BC283" w14:textId="77777777" w:rsidR="00FE32B9" w:rsidRDefault="00FE32B9" w:rsidP="00FE32B9">
            <w:pPr>
              <w:rPr>
                <w:sz w:val="24"/>
              </w:rPr>
            </w:pPr>
            <w:r>
              <w:rPr>
                <w:rFonts w:hint="eastAsia"/>
                <w:sz w:val="24"/>
              </w:rPr>
              <w:t>P14</w:t>
            </w:r>
          </w:p>
        </w:tc>
        <w:tc>
          <w:tcPr>
            <w:tcW w:w="7061" w:type="dxa"/>
          </w:tcPr>
          <w:p w14:paraId="5131CE64" w14:textId="77777777" w:rsidR="00FE32B9" w:rsidRDefault="00FE32B9" w:rsidP="00FE32B9">
            <w:pPr>
              <w:rPr>
                <w:sz w:val="24"/>
                <w:u w:val="single"/>
              </w:rPr>
            </w:pPr>
            <w:r>
              <w:rPr>
                <w:rFonts w:hint="eastAsia"/>
                <w:sz w:val="24"/>
                <w:u w:val="single"/>
              </w:rPr>
              <w:t>高齢者医療費助成の自己負担上限額の説明を移設</w:t>
            </w:r>
          </w:p>
          <w:p w14:paraId="7EC7B202" w14:textId="77777777" w:rsidR="00FE32B9" w:rsidRPr="00AF19EF" w:rsidRDefault="00FE32B9" w:rsidP="00FE32B9">
            <w:pPr>
              <w:rPr>
                <w:sz w:val="24"/>
              </w:rPr>
            </w:pPr>
            <w:r>
              <w:rPr>
                <w:rFonts w:hint="eastAsia"/>
                <w:sz w:val="24"/>
              </w:rPr>
              <w:t>・市町村公費負担者番号及び助成内容一覧の項目に記載していた高齢者医療費助成（</w:t>
            </w:r>
            <w:r>
              <w:rPr>
                <w:rFonts w:hint="eastAsia"/>
                <w:sz w:val="24"/>
              </w:rPr>
              <w:t>65</w:t>
            </w:r>
            <w:r>
              <w:rPr>
                <w:rFonts w:hint="eastAsia"/>
                <w:sz w:val="24"/>
              </w:rPr>
              <w:t>歳～</w:t>
            </w:r>
            <w:r>
              <w:rPr>
                <w:rFonts w:hint="eastAsia"/>
                <w:sz w:val="24"/>
              </w:rPr>
              <w:t>69</w:t>
            </w:r>
            <w:r>
              <w:rPr>
                <w:rFonts w:hint="eastAsia"/>
                <w:sz w:val="24"/>
              </w:rPr>
              <w:t>歳軽度）の自己負担上限額の説明を高額療養費の項目に移設</w:t>
            </w:r>
          </w:p>
        </w:tc>
      </w:tr>
      <w:tr w:rsidR="00FE32B9" w:rsidRPr="00325DD9" w14:paraId="35B941F0" w14:textId="77777777" w:rsidTr="008B01C8">
        <w:trPr>
          <w:trHeight w:val="1152"/>
        </w:trPr>
        <w:tc>
          <w:tcPr>
            <w:tcW w:w="1360" w:type="dxa"/>
            <w:vMerge/>
          </w:tcPr>
          <w:p w14:paraId="2F3FBD1C" w14:textId="77777777" w:rsidR="00FE32B9" w:rsidRDefault="00FE32B9" w:rsidP="00FE32B9">
            <w:pPr>
              <w:jc w:val="center"/>
              <w:rPr>
                <w:sz w:val="24"/>
              </w:rPr>
            </w:pPr>
          </w:p>
        </w:tc>
        <w:tc>
          <w:tcPr>
            <w:tcW w:w="981" w:type="dxa"/>
          </w:tcPr>
          <w:p w14:paraId="3B46A042" w14:textId="77777777" w:rsidR="00FE32B9" w:rsidRDefault="00FE32B9" w:rsidP="00FE32B9">
            <w:pPr>
              <w:rPr>
                <w:sz w:val="24"/>
              </w:rPr>
            </w:pPr>
            <w:r>
              <w:rPr>
                <w:rFonts w:hint="eastAsia"/>
                <w:sz w:val="24"/>
              </w:rPr>
              <w:t>P16</w:t>
            </w:r>
          </w:p>
        </w:tc>
        <w:tc>
          <w:tcPr>
            <w:tcW w:w="7061" w:type="dxa"/>
          </w:tcPr>
          <w:p w14:paraId="1F7EC996" w14:textId="77777777" w:rsidR="00FE32B9" w:rsidRDefault="00FE32B9" w:rsidP="00FE32B9">
            <w:pPr>
              <w:rPr>
                <w:sz w:val="24"/>
                <w:u w:val="single"/>
              </w:rPr>
            </w:pPr>
            <w:r>
              <w:rPr>
                <w:rFonts w:hint="eastAsia"/>
                <w:sz w:val="24"/>
                <w:u w:val="single"/>
              </w:rPr>
              <w:t>併用レセプト作成にあたっての留意点の修正</w:t>
            </w:r>
          </w:p>
          <w:p w14:paraId="5E084F84" w14:textId="77777777" w:rsidR="00FE32B9" w:rsidRDefault="00FE32B9" w:rsidP="00FE32B9">
            <w:pPr>
              <w:rPr>
                <w:rFonts w:ascii="ＭＳ 明朝" w:eastAsia="ＭＳ 明朝" w:hAnsi="ＭＳ 明朝" w:cs="ＭＳ 明朝"/>
                <w:sz w:val="24"/>
              </w:rPr>
            </w:pPr>
            <w:r>
              <w:rPr>
                <w:rFonts w:hint="eastAsia"/>
                <w:sz w:val="24"/>
              </w:rPr>
              <w:t>・「</w:t>
            </w:r>
            <w:r>
              <w:rPr>
                <w:rFonts w:ascii="ＭＳ 明朝" w:eastAsia="ＭＳ 明朝" w:hAnsi="ＭＳ 明朝" w:cs="ＭＳ 明朝" w:hint="eastAsia"/>
                <w:sz w:val="24"/>
              </w:rPr>
              <w:t>①医療保険と公費の併用レセプトで請求します」の記載を削除</w:t>
            </w:r>
          </w:p>
          <w:p w14:paraId="7FDF547D" w14:textId="782F50DF" w:rsidR="00FE32B9" w:rsidRPr="00FB26AA" w:rsidRDefault="00FE32B9" w:rsidP="00FE32B9">
            <w:pPr>
              <w:rPr>
                <w:rFonts w:ascii="ＭＳ 明朝" w:eastAsia="ＭＳ 明朝" w:hAnsi="ＭＳ 明朝" w:cs="ＭＳ 明朝"/>
                <w:sz w:val="24"/>
              </w:rPr>
            </w:pPr>
            <w:r>
              <w:rPr>
                <w:rFonts w:ascii="ＭＳ 明朝" w:eastAsia="ＭＳ 明朝" w:hAnsi="ＭＳ 明朝" w:cs="ＭＳ 明朝" w:hint="eastAsia"/>
                <w:sz w:val="24"/>
              </w:rPr>
              <w:t>・自己負担が生じる福祉医療費でも、高額療養費や他の公費との併用により福祉医療費の助成額が０円となる事例におけるレセプトの記載方法を追記</w:t>
            </w:r>
          </w:p>
        </w:tc>
      </w:tr>
      <w:tr w:rsidR="00FE32B9" w:rsidRPr="00325DD9" w14:paraId="2F2C6BBE" w14:textId="77777777" w:rsidTr="008B01C8">
        <w:trPr>
          <w:trHeight w:val="1152"/>
        </w:trPr>
        <w:tc>
          <w:tcPr>
            <w:tcW w:w="1360" w:type="dxa"/>
            <w:vMerge/>
          </w:tcPr>
          <w:p w14:paraId="1F2357DA" w14:textId="77777777" w:rsidR="00FE32B9" w:rsidRDefault="00FE32B9" w:rsidP="00FE32B9">
            <w:pPr>
              <w:jc w:val="center"/>
              <w:rPr>
                <w:sz w:val="24"/>
              </w:rPr>
            </w:pPr>
          </w:p>
        </w:tc>
        <w:tc>
          <w:tcPr>
            <w:tcW w:w="981" w:type="dxa"/>
          </w:tcPr>
          <w:p w14:paraId="29EDFA7F" w14:textId="77777777" w:rsidR="00FE32B9" w:rsidRDefault="00FE32B9" w:rsidP="00FE32B9">
            <w:pPr>
              <w:rPr>
                <w:sz w:val="24"/>
              </w:rPr>
            </w:pPr>
            <w:r>
              <w:rPr>
                <w:rFonts w:hint="eastAsia"/>
                <w:sz w:val="24"/>
              </w:rPr>
              <w:t>P27</w:t>
            </w:r>
          </w:p>
          <w:p w14:paraId="29AFABBC" w14:textId="77777777" w:rsidR="00FE32B9" w:rsidRDefault="00FE32B9" w:rsidP="00FE32B9">
            <w:pPr>
              <w:rPr>
                <w:sz w:val="24"/>
              </w:rPr>
            </w:pPr>
            <w:r>
              <w:rPr>
                <w:rFonts w:hint="eastAsia"/>
                <w:sz w:val="24"/>
              </w:rPr>
              <w:t>P29</w:t>
            </w:r>
          </w:p>
          <w:p w14:paraId="535C1DB8" w14:textId="77777777" w:rsidR="00FE32B9" w:rsidRDefault="00FE32B9" w:rsidP="00FE32B9">
            <w:pPr>
              <w:rPr>
                <w:sz w:val="24"/>
              </w:rPr>
            </w:pPr>
            <w:r>
              <w:rPr>
                <w:rFonts w:hint="eastAsia"/>
                <w:sz w:val="24"/>
              </w:rPr>
              <w:t>P30</w:t>
            </w:r>
          </w:p>
          <w:p w14:paraId="0FECEE31" w14:textId="77777777" w:rsidR="00FE32B9" w:rsidRDefault="00FE32B9" w:rsidP="00FE32B9">
            <w:pPr>
              <w:rPr>
                <w:sz w:val="24"/>
              </w:rPr>
            </w:pPr>
            <w:r>
              <w:rPr>
                <w:rFonts w:hint="eastAsia"/>
                <w:sz w:val="24"/>
              </w:rPr>
              <w:t>P34</w:t>
            </w:r>
          </w:p>
        </w:tc>
        <w:tc>
          <w:tcPr>
            <w:tcW w:w="7061" w:type="dxa"/>
          </w:tcPr>
          <w:p w14:paraId="0F7A992F" w14:textId="77777777" w:rsidR="00FE32B9" w:rsidRDefault="00FE32B9" w:rsidP="00FE32B9">
            <w:pPr>
              <w:rPr>
                <w:sz w:val="24"/>
                <w:u w:val="single"/>
              </w:rPr>
            </w:pPr>
            <w:r>
              <w:rPr>
                <w:rFonts w:hint="eastAsia"/>
                <w:sz w:val="24"/>
                <w:u w:val="single"/>
              </w:rPr>
              <w:t>併用レセプト記載例の追記</w:t>
            </w:r>
          </w:p>
          <w:p w14:paraId="6D534935" w14:textId="77777777" w:rsidR="00FE32B9" w:rsidRPr="00325DD9" w:rsidRDefault="00FE32B9" w:rsidP="00FE32B9">
            <w:pPr>
              <w:rPr>
                <w:sz w:val="24"/>
              </w:rPr>
            </w:pPr>
            <w:r>
              <w:rPr>
                <w:rFonts w:hint="eastAsia"/>
                <w:sz w:val="24"/>
              </w:rPr>
              <w:t>・【事例</w:t>
            </w:r>
            <w:r w:rsidRPr="000777C9">
              <w:rPr>
                <w:rFonts w:asciiTheme="minorEastAsia" w:hAnsiTheme="minorEastAsia" w:hint="eastAsia"/>
                <w:color w:val="000000" w:themeColor="text1"/>
                <w:sz w:val="24"/>
              </w:rPr>
              <w:t>10-1</w:t>
            </w:r>
            <w:r>
              <w:rPr>
                <w:rFonts w:ascii="ＭＳ 明朝" w:eastAsia="ＭＳ 明朝" w:hAnsi="ＭＳ 明朝" w:cs="ＭＳ 明朝" w:hint="eastAsia"/>
                <w:sz w:val="24"/>
              </w:rPr>
              <w:t>】、</w:t>
            </w:r>
            <w:r w:rsidRPr="00E001A8">
              <w:rPr>
                <w:rFonts w:ascii="ＭＳ 明朝" w:eastAsia="ＭＳ 明朝" w:hAnsi="ＭＳ 明朝" w:cs="ＭＳ 明朝" w:hint="eastAsia"/>
                <w:sz w:val="24"/>
              </w:rPr>
              <w:t>【事例11-1】</w:t>
            </w:r>
            <w:r>
              <w:rPr>
                <w:rFonts w:ascii="ＭＳ 明朝" w:eastAsia="ＭＳ 明朝" w:hAnsi="ＭＳ 明朝" w:cs="ＭＳ 明朝" w:hint="eastAsia"/>
                <w:sz w:val="24"/>
              </w:rPr>
              <w:t>、</w:t>
            </w:r>
            <w:r w:rsidRPr="00E001A8">
              <w:rPr>
                <w:rFonts w:ascii="ＭＳ 明朝" w:eastAsia="ＭＳ 明朝" w:hAnsi="ＭＳ 明朝" w:cs="ＭＳ 明朝" w:hint="eastAsia"/>
                <w:sz w:val="24"/>
              </w:rPr>
              <w:t>【事例</w:t>
            </w:r>
            <w:r>
              <w:rPr>
                <w:rFonts w:ascii="ＭＳ 明朝" w:eastAsia="ＭＳ 明朝" w:hAnsi="ＭＳ 明朝" w:cs="ＭＳ 明朝" w:hint="eastAsia"/>
                <w:sz w:val="24"/>
              </w:rPr>
              <w:t>11-2</w:t>
            </w:r>
            <w:r w:rsidRPr="00E001A8">
              <w:rPr>
                <w:rFonts w:ascii="ＭＳ 明朝" w:eastAsia="ＭＳ 明朝" w:hAnsi="ＭＳ 明朝" w:cs="ＭＳ 明朝" w:hint="eastAsia"/>
                <w:sz w:val="24"/>
              </w:rPr>
              <w:t>】</w:t>
            </w:r>
            <w:r>
              <w:rPr>
                <w:rFonts w:ascii="ＭＳ 明朝" w:eastAsia="ＭＳ 明朝" w:hAnsi="ＭＳ 明朝" w:cs="ＭＳ 明朝" w:hint="eastAsia"/>
                <w:sz w:val="24"/>
              </w:rPr>
              <w:t>、</w:t>
            </w:r>
            <w:r w:rsidRPr="00E001A8">
              <w:rPr>
                <w:rFonts w:ascii="ＭＳ 明朝" w:eastAsia="ＭＳ 明朝" w:hAnsi="ＭＳ 明朝" w:cs="ＭＳ 明朝" w:hint="eastAsia"/>
                <w:sz w:val="24"/>
              </w:rPr>
              <w:t>【事例</w:t>
            </w:r>
            <w:r>
              <w:rPr>
                <w:rFonts w:ascii="ＭＳ 明朝" w:eastAsia="ＭＳ 明朝" w:hAnsi="ＭＳ 明朝" w:cs="ＭＳ 明朝" w:hint="eastAsia"/>
                <w:sz w:val="24"/>
              </w:rPr>
              <w:t>13-2</w:t>
            </w:r>
            <w:r w:rsidRPr="00E001A8">
              <w:rPr>
                <w:rFonts w:ascii="ＭＳ 明朝" w:eastAsia="ＭＳ 明朝" w:hAnsi="ＭＳ 明朝" w:cs="ＭＳ 明朝" w:hint="eastAsia"/>
                <w:sz w:val="24"/>
              </w:rPr>
              <w:t>】</w:t>
            </w:r>
            <w:r>
              <w:rPr>
                <w:rFonts w:ascii="ＭＳ 明朝" w:eastAsia="ＭＳ 明朝" w:hAnsi="ＭＳ 明朝" w:cs="ＭＳ 明朝" w:hint="eastAsia"/>
                <w:sz w:val="24"/>
              </w:rPr>
              <w:t>を追記</w:t>
            </w:r>
          </w:p>
        </w:tc>
      </w:tr>
      <w:tr w:rsidR="00FE32B9" w:rsidRPr="00325DD9" w14:paraId="491BB6ED" w14:textId="77777777" w:rsidTr="008B01C8">
        <w:trPr>
          <w:trHeight w:val="1152"/>
        </w:trPr>
        <w:tc>
          <w:tcPr>
            <w:tcW w:w="1360" w:type="dxa"/>
            <w:vMerge/>
          </w:tcPr>
          <w:p w14:paraId="7CE32A7F" w14:textId="77777777" w:rsidR="00FE32B9" w:rsidRDefault="00FE32B9" w:rsidP="00FE32B9">
            <w:pPr>
              <w:jc w:val="center"/>
              <w:rPr>
                <w:sz w:val="24"/>
              </w:rPr>
            </w:pPr>
          </w:p>
        </w:tc>
        <w:tc>
          <w:tcPr>
            <w:tcW w:w="981" w:type="dxa"/>
          </w:tcPr>
          <w:p w14:paraId="257C6BAE" w14:textId="37FE2AE6" w:rsidR="00FE32B9" w:rsidRDefault="00FE32B9" w:rsidP="00FE32B9">
            <w:pPr>
              <w:rPr>
                <w:sz w:val="24"/>
              </w:rPr>
            </w:pPr>
            <w:r>
              <w:rPr>
                <w:rFonts w:hint="eastAsia"/>
                <w:sz w:val="24"/>
              </w:rPr>
              <w:t>P45</w:t>
            </w:r>
          </w:p>
          <w:p w14:paraId="31E249BE" w14:textId="77777777" w:rsidR="00FE32B9" w:rsidRDefault="00FE32B9" w:rsidP="00FE32B9">
            <w:pPr>
              <w:rPr>
                <w:sz w:val="24"/>
              </w:rPr>
            </w:pPr>
          </w:p>
        </w:tc>
        <w:tc>
          <w:tcPr>
            <w:tcW w:w="7061" w:type="dxa"/>
          </w:tcPr>
          <w:p w14:paraId="5133BE63" w14:textId="1407818B" w:rsidR="00FE32B9" w:rsidRDefault="00FE32B9" w:rsidP="00FE32B9">
            <w:pPr>
              <w:rPr>
                <w:sz w:val="24"/>
                <w:u w:val="single"/>
              </w:rPr>
            </w:pPr>
            <w:r>
              <w:rPr>
                <w:rFonts w:hint="eastAsia"/>
                <w:sz w:val="24"/>
                <w:u w:val="single"/>
              </w:rPr>
              <w:t>入善町の独自医療費助成の現物給付化（</w:t>
            </w:r>
            <w:r>
              <w:rPr>
                <w:rFonts w:hint="eastAsia"/>
                <w:sz w:val="24"/>
                <w:u w:val="single"/>
              </w:rPr>
              <w:t>P1</w:t>
            </w:r>
            <w:r>
              <w:rPr>
                <w:rFonts w:hint="eastAsia"/>
                <w:sz w:val="24"/>
                <w:u w:val="single"/>
              </w:rPr>
              <w:t>のとおり）に併せて、自己負担割合等を修正し、補足説明を追加</w:t>
            </w:r>
          </w:p>
        </w:tc>
      </w:tr>
      <w:tr w:rsidR="00FE32B9" w:rsidRPr="00325DD9" w14:paraId="6D9B5395" w14:textId="77777777" w:rsidTr="008B01C8">
        <w:trPr>
          <w:trHeight w:val="1152"/>
        </w:trPr>
        <w:tc>
          <w:tcPr>
            <w:tcW w:w="1360" w:type="dxa"/>
            <w:vMerge/>
          </w:tcPr>
          <w:p w14:paraId="562E2AAB" w14:textId="77777777" w:rsidR="00FE32B9" w:rsidRDefault="00FE32B9" w:rsidP="00FE32B9">
            <w:pPr>
              <w:jc w:val="center"/>
              <w:rPr>
                <w:sz w:val="24"/>
              </w:rPr>
            </w:pPr>
          </w:p>
        </w:tc>
        <w:tc>
          <w:tcPr>
            <w:tcW w:w="981" w:type="dxa"/>
          </w:tcPr>
          <w:p w14:paraId="4427C95F" w14:textId="77777777" w:rsidR="00FE32B9" w:rsidRDefault="00FE32B9" w:rsidP="00FE32B9">
            <w:pPr>
              <w:rPr>
                <w:sz w:val="24"/>
              </w:rPr>
            </w:pPr>
            <w:r>
              <w:rPr>
                <w:rFonts w:hint="eastAsia"/>
                <w:sz w:val="24"/>
              </w:rPr>
              <w:t>P48</w:t>
            </w:r>
          </w:p>
          <w:p w14:paraId="456526E4" w14:textId="77777777" w:rsidR="00FE32B9" w:rsidRDefault="00FE32B9" w:rsidP="00FE32B9">
            <w:pPr>
              <w:rPr>
                <w:sz w:val="24"/>
              </w:rPr>
            </w:pPr>
            <w:r>
              <w:rPr>
                <w:rFonts w:hint="eastAsia"/>
                <w:sz w:val="24"/>
              </w:rPr>
              <w:t>P49</w:t>
            </w:r>
          </w:p>
        </w:tc>
        <w:tc>
          <w:tcPr>
            <w:tcW w:w="7061" w:type="dxa"/>
          </w:tcPr>
          <w:p w14:paraId="5491C973" w14:textId="77777777" w:rsidR="00FE32B9" w:rsidRDefault="00FE32B9" w:rsidP="00FE32B9">
            <w:pPr>
              <w:rPr>
                <w:sz w:val="24"/>
                <w:u w:val="single"/>
              </w:rPr>
            </w:pPr>
            <w:r>
              <w:rPr>
                <w:rFonts w:hint="eastAsia"/>
                <w:sz w:val="24"/>
                <w:u w:val="single"/>
              </w:rPr>
              <w:t>問い合わせ一覧の更新</w:t>
            </w:r>
          </w:p>
          <w:p w14:paraId="77EA2BB2" w14:textId="77777777" w:rsidR="00FE32B9" w:rsidRPr="008B01C8" w:rsidRDefault="00FE32B9" w:rsidP="00FE32B9">
            <w:pPr>
              <w:rPr>
                <w:sz w:val="24"/>
              </w:rPr>
            </w:pPr>
            <w:r>
              <w:rPr>
                <w:rFonts w:hint="eastAsia"/>
                <w:sz w:val="24"/>
              </w:rPr>
              <w:t>・市町村及び県担当課の所属名、連絡先等を更新</w:t>
            </w:r>
          </w:p>
        </w:tc>
      </w:tr>
    </w:tbl>
    <w:p w14:paraId="7AE26825" w14:textId="77777777" w:rsidR="00956F8C" w:rsidRPr="00907FD7" w:rsidRDefault="00EE546C" w:rsidP="00907FD7">
      <w:r>
        <w:rPr>
          <w:rFonts w:hint="eastAsia"/>
        </w:rPr>
        <w:t>※詳しくは各該当ページをご覧願います。</w:t>
      </w:r>
    </w:p>
    <w:sectPr w:rsidR="00956F8C" w:rsidRPr="00907FD7" w:rsidSect="008B01C8">
      <w:pgSz w:w="11906" w:h="16838"/>
      <w:pgMar w:top="993"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3874B" w14:textId="77777777" w:rsidR="00B300D5" w:rsidRDefault="00B300D5" w:rsidP="00B300D5">
      <w:r>
        <w:separator/>
      </w:r>
    </w:p>
  </w:endnote>
  <w:endnote w:type="continuationSeparator" w:id="0">
    <w:p w14:paraId="05BBABFF" w14:textId="77777777" w:rsidR="00B300D5" w:rsidRDefault="00B300D5" w:rsidP="00B30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221C" w14:textId="77777777" w:rsidR="00B300D5" w:rsidRDefault="00B300D5" w:rsidP="00B300D5">
      <w:r>
        <w:separator/>
      </w:r>
    </w:p>
  </w:footnote>
  <w:footnote w:type="continuationSeparator" w:id="0">
    <w:p w14:paraId="00108E0A" w14:textId="77777777" w:rsidR="00B300D5" w:rsidRDefault="00B300D5" w:rsidP="00B30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7D"/>
    <w:rsid w:val="00045204"/>
    <w:rsid w:val="000736F8"/>
    <w:rsid w:val="00074AD0"/>
    <w:rsid w:val="00075B02"/>
    <w:rsid w:val="000A677E"/>
    <w:rsid w:val="000E0E28"/>
    <w:rsid w:val="000E218A"/>
    <w:rsid w:val="00104CB1"/>
    <w:rsid w:val="00114608"/>
    <w:rsid w:val="00134CA8"/>
    <w:rsid w:val="00160F14"/>
    <w:rsid w:val="00165956"/>
    <w:rsid w:val="001C11EA"/>
    <w:rsid w:val="002111B1"/>
    <w:rsid w:val="002831BB"/>
    <w:rsid w:val="002A6411"/>
    <w:rsid w:val="002D492E"/>
    <w:rsid w:val="00300915"/>
    <w:rsid w:val="00302E1A"/>
    <w:rsid w:val="0032347D"/>
    <w:rsid w:val="00325DD9"/>
    <w:rsid w:val="00342E27"/>
    <w:rsid w:val="003457DC"/>
    <w:rsid w:val="00345FFD"/>
    <w:rsid w:val="003646A3"/>
    <w:rsid w:val="00365B48"/>
    <w:rsid w:val="004070F2"/>
    <w:rsid w:val="00416BE9"/>
    <w:rsid w:val="00426F8B"/>
    <w:rsid w:val="004747D2"/>
    <w:rsid w:val="00477802"/>
    <w:rsid w:val="00482599"/>
    <w:rsid w:val="004827DF"/>
    <w:rsid w:val="004A23B2"/>
    <w:rsid w:val="00501F2C"/>
    <w:rsid w:val="00533EB4"/>
    <w:rsid w:val="00546637"/>
    <w:rsid w:val="005614B7"/>
    <w:rsid w:val="00590D98"/>
    <w:rsid w:val="00591D64"/>
    <w:rsid w:val="005934B2"/>
    <w:rsid w:val="005C0486"/>
    <w:rsid w:val="005C7771"/>
    <w:rsid w:val="0060341D"/>
    <w:rsid w:val="00625142"/>
    <w:rsid w:val="006520A3"/>
    <w:rsid w:val="006544AC"/>
    <w:rsid w:val="00662EA6"/>
    <w:rsid w:val="006A1388"/>
    <w:rsid w:val="006C66CA"/>
    <w:rsid w:val="00713C75"/>
    <w:rsid w:val="00726431"/>
    <w:rsid w:val="00736E6A"/>
    <w:rsid w:val="00761BB4"/>
    <w:rsid w:val="00780344"/>
    <w:rsid w:val="008030A2"/>
    <w:rsid w:val="00886F2E"/>
    <w:rsid w:val="008B01C8"/>
    <w:rsid w:val="00905351"/>
    <w:rsid w:val="00907FD7"/>
    <w:rsid w:val="0091063E"/>
    <w:rsid w:val="00914B9A"/>
    <w:rsid w:val="009168E5"/>
    <w:rsid w:val="00956F8C"/>
    <w:rsid w:val="009B58D1"/>
    <w:rsid w:val="009C6032"/>
    <w:rsid w:val="009D0D0A"/>
    <w:rsid w:val="009F3E31"/>
    <w:rsid w:val="009F6A45"/>
    <w:rsid w:val="00A20A87"/>
    <w:rsid w:val="00A65D1F"/>
    <w:rsid w:val="00A767FB"/>
    <w:rsid w:val="00AF19EF"/>
    <w:rsid w:val="00B10916"/>
    <w:rsid w:val="00B300D5"/>
    <w:rsid w:val="00B77933"/>
    <w:rsid w:val="00B97488"/>
    <w:rsid w:val="00BC4FEB"/>
    <w:rsid w:val="00C473BB"/>
    <w:rsid w:val="00C70655"/>
    <w:rsid w:val="00C77595"/>
    <w:rsid w:val="00CC4CAB"/>
    <w:rsid w:val="00CD5BA1"/>
    <w:rsid w:val="00CF5E0E"/>
    <w:rsid w:val="00D128CB"/>
    <w:rsid w:val="00D16065"/>
    <w:rsid w:val="00D6079B"/>
    <w:rsid w:val="00DC359D"/>
    <w:rsid w:val="00DC7DDE"/>
    <w:rsid w:val="00DD06C9"/>
    <w:rsid w:val="00DE1C3B"/>
    <w:rsid w:val="00E001A8"/>
    <w:rsid w:val="00E16D7C"/>
    <w:rsid w:val="00E2292D"/>
    <w:rsid w:val="00E4488E"/>
    <w:rsid w:val="00E64ABA"/>
    <w:rsid w:val="00E97380"/>
    <w:rsid w:val="00ED711B"/>
    <w:rsid w:val="00EE546C"/>
    <w:rsid w:val="00F35739"/>
    <w:rsid w:val="00F5722D"/>
    <w:rsid w:val="00F92771"/>
    <w:rsid w:val="00FB26AA"/>
    <w:rsid w:val="00FB76AE"/>
    <w:rsid w:val="00FB7FE8"/>
    <w:rsid w:val="00FE3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6B87EA8"/>
  <w15:docId w15:val="{D8F92D4A-325C-4B23-90DF-15BFB04C8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00D5"/>
    <w:pPr>
      <w:tabs>
        <w:tab w:val="center" w:pos="4252"/>
        <w:tab w:val="right" w:pos="8504"/>
      </w:tabs>
      <w:snapToGrid w:val="0"/>
    </w:pPr>
  </w:style>
  <w:style w:type="character" w:customStyle="1" w:styleId="a5">
    <w:name w:val="ヘッダー (文字)"/>
    <w:basedOn w:val="a0"/>
    <w:link w:val="a4"/>
    <w:uiPriority w:val="99"/>
    <w:rsid w:val="00B300D5"/>
  </w:style>
  <w:style w:type="paragraph" w:styleId="a6">
    <w:name w:val="footer"/>
    <w:basedOn w:val="a"/>
    <w:link w:val="a7"/>
    <w:uiPriority w:val="99"/>
    <w:unhideWhenUsed/>
    <w:rsid w:val="00B300D5"/>
    <w:pPr>
      <w:tabs>
        <w:tab w:val="center" w:pos="4252"/>
        <w:tab w:val="right" w:pos="8504"/>
      </w:tabs>
      <w:snapToGrid w:val="0"/>
    </w:pPr>
  </w:style>
  <w:style w:type="character" w:customStyle="1" w:styleId="a7">
    <w:name w:val="フッター (文字)"/>
    <w:basedOn w:val="a0"/>
    <w:link w:val="a6"/>
    <w:uiPriority w:val="99"/>
    <w:rsid w:val="00B300D5"/>
  </w:style>
  <w:style w:type="paragraph" w:styleId="a8">
    <w:name w:val="Balloon Text"/>
    <w:basedOn w:val="a"/>
    <w:link w:val="a9"/>
    <w:uiPriority w:val="99"/>
    <w:semiHidden/>
    <w:unhideWhenUsed/>
    <w:rsid w:val="00736E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6E6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C0486"/>
    <w:rPr>
      <w:sz w:val="18"/>
      <w:szCs w:val="18"/>
    </w:rPr>
  </w:style>
  <w:style w:type="paragraph" w:styleId="ab">
    <w:name w:val="annotation text"/>
    <w:basedOn w:val="a"/>
    <w:link w:val="ac"/>
    <w:uiPriority w:val="99"/>
    <w:semiHidden/>
    <w:unhideWhenUsed/>
    <w:rsid w:val="005C0486"/>
    <w:pPr>
      <w:jc w:val="left"/>
    </w:pPr>
  </w:style>
  <w:style w:type="character" w:customStyle="1" w:styleId="ac">
    <w:name w:val="コメント文字列 (文字)"/>
    <w:basedOn w:val="a0"/>
    <w:link w:val="ab"/>
    <w:uiPriority w:val="99"/>
    <w:semiHidden/>
    <w:rsid w:val="005C0486"/>
  </w:style>
  <w:style w:type="paragraph" w:styleId="ad">
    <w:name w:val="annotation subject"/>
    <w:basedOn w:val="ab"/>
    <w:next w:val="ab"/>
    <w:link w:val="ae"/>
    <w:uiPriority w:val="99"/>
    <w:semiHidden/>
    <w:unhideWhenUsed/>
    <w:rsid w:val="005C0486"/>
    <w:rPr>
      <w:b/>
      <w:bCs/>
    </w:rPr>
  </w:style>
  <w:style w:type="character" w:customStyle="1" w:styleId="ae">
    <w:name w:val="コメント内容 (文字)"/>
    <w:basedOn w:val="ac"/>
    <w:link w:val="ad"/>
    <w:uiPriority w:val="99"/>
    <w:semiHidden/>
    <w:rsid w:val="005C04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70802">
      <w:bodyDiv w:val="1"/>
      <w:marLeft w:val="0"/>
      <w:marRight w:val="0"/>
      <w:marTop w:val="0"/>
      <w:marBottom w:val="0"/>
      <w:divBdr>
        <w:top w:val="none" w:sz="0" w:space="0" w:color="auto"/>
        <w:left w:val="none" w:sz="0" w:space="0" w:color="auto"/>
        <w:bottom w:val="none" w:sz="0" w:space="0" w:color="auto"/>
        <w:right w:val="none" w:sz="0" w:space="0" w:color="auto"/>
      </w:divBdr>
      <w:divsChild>
        <w:div w:id="866287242">
          <w:marLeft w:val="0"/>
          <w:marRight w:val="0"/>
          <w:marTop w:val="0"/>
          <w:marBottom w:val="0"/>
          <w:divBdr>
            <w:top w:val="none" w:sz="0" w:space="0" w:color="auto"/>
            <w:left w:val="none" w:sz="0" w:space="0" w:color="auto"/>
            <w:bottom w:val="none" w:sz="0" w:space="0" w:color="auto"/>
            <w:right w:val="none" w:sz="0" w:space="0" w:color="auto"/>
          </w:divBdr>
        </w:div>
        <w:div w:id="29020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竹島　史章</cp:lastModifiedBy>
  <cp:revision>15</cp:revision>
  <cp:lastPrinted>2026-07-06T06:31:00Z</cp:lastPrinted>
  <dcterms:created xsi:type="dcterms:W3CDTF">2024-03-26T11:57:00Z</dcterms:created>
  <dcterms:modified xsi:type="dcterms:W3CDTF">2026-07-06T06:32:00Z</dcterms:modified>
</cp:coreProperties>
</file>